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6379"/>
      </w:tblGrid>
      <w:tr w:rsidR="00666F43" w:rsidRPr="00D26229" w14:paraId="06809AB1" w14:textId="77777777" w:rsidTr="00C42284">
        <w:tc>
          <w:tcPr>
            <w:tcW w:w="4706" w:type="dxa"/>
          </w:tcPr>
          <w:p w14:paraId="6C0DBC05" w14:textId="77777777" w:rsidR="00666F43" w:rsidRPr="00D26229" w:rsidRDefault="00666F43" w:rsidP="002628DE">
            <w:pPr>
              <w:jc w:val="center"/>
              <w:rPr>
                <w:sz w:val="26"/>
                <w:szCs w:val="20"/>
              </w:rPr>
            </w:pPr>
            <w:r w:rsidRPr="00D26229">
              <w:rPr>
                <w:sz w:val="26"/>
                <w:szCs w:val="20"/>
              </w:rPr>
              <w:t>ỦY BAN NHÂN DÂN</w:t>
            </w:r>
          </w:p>
          <w:p w14:paraId="65F2F8E9" w14:textId="77777777" w:rsidR="00666F43" w:rsidRPr="00D26229" w:rsidRDefault="00666F43" w:rsidP="002628DE">
            <w:pPr>
              <w:jc w:val="center"/>
              <w:rPr>
                <w:sz w:val="26"/>
                <w:szCs w:val="20"/>
              </w:rPr>
            </w:pPr>
            <w:r w:rsidRPr="00D26229">
              <w:rPr>
                <w:sz w:val="26"/>
                <w:szCs w:val="20"/>
              </w:rPr>
              <w:t>THÀNH PHỐ HỒ CHÍ MINH</w:t>
            </w:r>
          </w:p>
          <w:p w14:paraId="3543EE78" w14:textId="77777777" w:rsidR="00666F43" w:rsidRPr="00D26229" w:rsidRDefault="00666F43" w:rsidP="002628DE">
            <w:pPr>
              <w:jc w:val="center"/>
              <w:rPr>
                <w:b/>
                <w:bCs/>
                <w:sz w:val="26"/>
                <w:szCs w:val="20"/>
              </w:rPr>
            </w:pPr>
            <w:r w:rsidRPr="00D26229">
              <w:rPr>
                <w:b/>
                <w:bCs/>
                <w:sz w:val="26"/>
                <w:szCs w:val="20"/>
              </w:rPr>
              <w:t>SỞ GIÁO DỤC VÀ ĐÀO TẠO</w:t>
            </w:r>
          </w:p>
        </w:tc>
        <w:tc>
          <w:tcPr>
            <w:tcW w:w="6379" w:type="dxa"/>
          </w:tcPr>
          <w:p w14:paraId="0A2033AF" w14:textId="77777777" w:rsidR="00666F43" w:rsidRPr="00D26229" w:rsidRDefault="00666F43" w:rsidP="002628DE">
            <w:pPr>
              <w:jc w:val="center"/>
              <w:rPr>
                <w:b/>
                <w:bCs/>
                <w:sz w:val="26"/>
                <w:szCs w:val="20"/>
              </w:rPr>
            </w:pPr>
            <w:r w:rsidRPr="00D26229">
              <w:rPr>
                <w:b/>
                <w:bCs/>
                <w:sz w:val="26"/>
                <w:szCs w:val="20"/>
              </w:rPr>
              <w:t>CỘNG HÒA XÃ HỘI CHỦ NGHĨA VIỆT NAM</w:t>
            </w:r>
          </w:p>
          <w:p w14:paraId="106B7BFF" w14:textId="77777777" w:rsidR="00666F43" w:rsidRPr="00D26229" w:rsidRDefault="00602D9D" w:rsidP="002628DE">
            <w:pPr>
              <w:jc w:val="center"/>
              <w:rPr>
                <w:sz w:val="26"/>
                <w:szCs w:val="20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 w14:anchorId="3081F6DA">
                <v:line id="Straight Connector 1" o:spid="_x0000_s1026" style="position:absolute;left:0;text-align:left;z-index:251659264;visibility:visible;mso-width-relative:margin" from="69.25pt,18.65pt" to="238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" strokecolor="black [3200]">
                  <v:stroke joinstyle="miter"/>
                </v:line>
              </w:pict>
            </w:r>
            <w:r w:rsidR="00666F43" w:rsidRPr="00D26229">
              <w:rPr>
                <w:b/>
                <w:bCs/>
              </w:rPr>
              <w:t>Độc lập - Tự do - Hạnh phúc</w:t>
            </w:r>
          </w:p>
        </w:tc>
      </w:tr>
      <w:tr w:rsidR="00666F43" w:rsidRPr="00D26229" w14:paraId="31F47DE4" w14:textId="77777777" w:rsidTr="00C42284">
        <w:tc>
          <w:tcPr>
            <w:tcW w:w="4706" w:type="dxa"/>
          </w:tcPr>
          <w:p w14:paraId="0EBB1C7F" w14:textId="77777777" w:rsidR="00666F43" w:rsidRPr="00D26229" w:rsidRDefault="00602D9D" w:rsidP="002628DE">
            <w:pPr>
              <w:jc w:val="center"/>
              <w:rPr>
                <w:szCs w:val="28"/>
              </w:rPr>
            </w:pPr>
            <w:r>
              <w:rPr>
                <w:b/>
                <w:bCs/>
                <w:noProof/>
                <w:szCs w:val="28"/>
              </w:rPr>
              <w:pict w14:anchorId="04E7E237">
                <v:line id="Straight Connector 2" o:spid="_x0000_s1028" style="position:absolute;left:0;text-align:left;z-index:251660288;visibility:visible;mso-position-horizontal-relative:text;mso-position-vertical-relative:text;mso-width-relative:margin" from="70.65pt,5.15pt" to="13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" strokecolor="black [3200]">
                  <v:stroke joinstyle="miter"/>
                </v:line>
              </w:pict>
            </w:r>
          </w:p>
          <w:p w14:paraId="3B40DD59" w14:textId="09A5946E" w:rsidR="00666F43" w:rsidRPr="00D26229" w:rsidRDefault="00666F43" w:rsidP="002628DE">
            <w:pPr>
              <w:jc w:val="center"/>
              <w:rPr>
                <w:szCs w:val="28"/>
              </w:rPr>
            </w:pPr>
            <w:r w:rsidRPr="00D26229">
              <w:rPr>
                <w:szCs w:val="28"/>
              </w:rPr>
              <w:t>Số:</w:t>
            </w:r>
            <w:r w:rsidR="0055232C">
              <w:rPr>
                <w:szCs w:val="28"/>
              </w:rPr>
              <w:t>2517</w:t>
            </w:r>
            <w:r w:rsidRPr="00D26229">
              <w:rPr>
                <w:szCs w:val="28"/>
              </w:rPr>
              <w:t>/SGDĐT-GDTrH</w:t>
            </w:r>
          </w:p>
        </w:tc>
        <w:tc>
          <w:tcPr>
            <w:tcW w:w="6379" w:type="dxa"/>
          </w:tcPr>
          <w:p w14:paraId="4278756D" w14:textId="77777777" w:rsidR="00666F43" w:rsidRPr="00D26229" w:rsidRDefault="00666F43" w:rsidP="002628DE">
            <w:pPr>
              <w:jc w:val="center"/>
              <w:rPr>
                <w:i/>
                <w:iCs/>
                <w:szCs w:val="28"/>
              </w:rPr>
            </w:pPr>
          </w:p>
          <w:p w14:paraId="223DA520" w14:textId="654C4DFD" w:rsidR="00666F43" w:rsidRPr="00D26229" w:rsidRDefault="00666F43" w:rsidP="002628DE">
            <w:pPr>
              <w:jc w:val="center"/>
              <w:rPr>
                <w:i/>
                <w:iCs/>
                <w:szCs w:val="28"/>
              </w:rPr>
            </w:pPr>
            <w:r w:rsidRPr="00D26229">
              <w:rPr>
                <w:i/>
                <w:iCs/>
                <w:szCs w:val="28"/>
              </w:rPr>
              <w:t xml:space="preserve">Thành phố Hồ Chí Minh, ngày </w:t>
            </w:r>
            <w:r w:rsidR="0055232C">
              <w:rPr>
                <w:i/>
                <w:iCs/>
                <w:szCs w:val="28"/>
              </w:rPr>
              <w:t>16</w:t>
            </w:r>
            <w:r w:rsidRPr="00D26229">
              <w:rPr>
                <w:i/>
                <w:iCs/>
                <w:szCs w:val="28"/>
              </w:rPr>
              <w:t xml:space="preserve"> tháng </w:t>
            </w:r>
            <w:r w:rsidR="00203086" w:rsidRPr="00D26229">
              <w:rPr>
                <w:i/>
                <w:iCs/>
                <w:szCs w:val="28"/>
                <w:lang w:val="vi-VN"/>
              </w:rPr>
              <w:t>9</w:t>
            </w:r>
            <w:r w:rsidR="00356BD2">
              <w:rPr>
                <w:i/>
                <w:iCs/>
                <w:szCs w:val="28"/>
              </w:rPr>
              <w:t xml:space="preserve"> </w:t>
            </w:r>
            <w:r w:rsidRPr="00D26229">
              <w:rPr>
                <w:i/>
                <w:iCs/>
                <w:szCs w:val="28"/>
              </w:rPr>
              <w:t>năm 2021</w:t>
            </w:r>
          </w:p>
        </w:tc>
      </w:tr>
      <w:tr w:rsidR="00666F43" w:rsidRPr="00D26229" w14:paraId="43CF616B" w14:textId="77777777" w:rsidTr="00C42284">
        <w:tc>
          <w:tcPr>
            <w:tcW w:w="4706" w:type="dxa"/>
          </w:tcPr>
          <w:p w14:paraId="70DAE46F" w14:textId="77777777" w:rsidR="00A01AB4" w:rsidRDefault="00082281" w:rsidP="006802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Về </w:t>
            </w:r>
            <w:r w:rsidR="00B46649">
              <w:rPr>
                <w:szCs w:val="28"/>
              </w:rPr>
              <w:t xml:space="preserve"> chế độ </w:t>
            </w:r>
            <w:r>
              <w:rPr>
                <w:szCs w:val="28"/>
              </w:rPr>
              <w:t xml:space="preserve">báo cáo chuyên môn dạy học trực tuyến bậc trung học </w:t>
            </w:r>
          </w:p>
          <w:p w14:paraId="0B8E4F53" w14:textId="2072D826" w:rsidR="00666F43" w:rsidRPr="00D26229" w:rsidRDefault="00082281" w:rsidP="0068024B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năm học 20</w:t>
            </w:r>
            <w:r w:rsidR="00B46649">
              <w:rPr>
                <w:szCs w:val="28"/>
              </w:rPr>
              <w:t>21 - 2022</w:t>
            </w:r>
          </w:p>
        </w:tc>
        <w:tc>
          <w:tcPr>
            <w:tcW w:w="6379" w:type="dxa"/>
          </w:tcPr>
          <w:p w14:paraId="6D85DF2B" w14:textId="77777777" w:rsidR="00666F43" w:rsidRPr="00D26229" w:rsidRDefault="00666F43" w:rsidP="002628DE">
            <w:pPr>
              <w:jc w:val="center"/>
              <w:rPr>
                <w:szCs w:val="28"/>
              </w:rPr>
            </w:pPr>
          </w:p>
        </w:tc>
      </w:tr>
    </w:tbl>
    <w:p w14:paraId="05D915D3" w14:textId="77777777" w:rsidR="00666F43" w:rsidRPr="00D26229" w:rsidRDefault="00666F43" w:rsidP="00912CB3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701"/>
      </w:tblGrid>
      <w:tr w:rsidR="00666F43" w:rsidRPr="00D26229" w14:paraId="17E7E2BD" w14:textId="77777777" w:rsidTr="00666F43">
        <w:tc>
          <w:tcPr>
            <w:tcW w:w="2694" w:type="dxa"/>
          </w:tcPr>
          <w:p w14:paraId="7426EBDB" w14:textId="77777777" w:rsidR="00666F43" w:rsidRPr="00EC2B54" w:rsidRDefault="00666F43" w:rsidP="00666F43">
            <w:pPr>
              <w:jc w:val="right"/>
              <w:rPr>
                <w:color w:val="000000"/>
                <w:szCs w:val="28"/>
              </w:rPr>
            </w:pPr>
            <w:r w:rsidRPr="00EC2B54">
              <w:rPr>
                <w:color w:val="000000"/>
                <w:szCs w:val="28"/>
              </w:rPr>
              <w:t>Kính gửi:</w:t>
            </w:r>
          </w:p>
        </w:tc>
        <w:tc>
          <w:tcPr>
            <w:tcW w:w="6701" w:type="dxa"/>
          </w:tcPr>
          <w:p w14:paraId="0F2E7B2B" w14:textId="77777777" w:rsidR="00A01AB4" w:rsidRDefault="00A01AB4" w:rsidP="00666F43">
            <w:pPr>
              <w:rPr>
                <w:b/>
                <w:bCs/>
                <w:color w:val="000000"/>
                <w:szCs w:val="28"/>
              </w:rPr>
            </w:pPr>
          </w:p>
          <w:p w14:paraId="4C91E62E" w14:textId="77777777" w:rsidR="005717E3" w:rsidRPr="00EC2B54" w:rsidRDefault="00A01AB4" w:rsidP="00666F43">
            <w:pPr>
              <w:rPr>
                <w:color w:val="000000"/>
                <w:szCs w:val="28"/>
              </w:rPr>
            </w:pPr>
            <w:r w:rsidRPr="00EC2B54">
              <w:rPr>
                <w:color w:val="000000"/>
                <w:szCs w:val="28"/>
              </w:rPr>
              <w:t xml:space="preserve">- Trưởng phòng </w:t>
            </w:r>
            <w:r w:rsidR="005717E3" w:rsidRPr="00EC2B54">
              <w:rPr>
                <w:color w:val="000000"/>
                <w:szCs w:val="28"/>
              </w:rPr>
              <w:t>G</w:t>
            </w:r>
            <w:r w:rsidRPr="00EC2B54">
              <w:rPr>
                <w:color w:val="000000"/>
                <w:szCs w:val="28"/>
              </w:rPr>
              <w:t xml:space="preserve">iáo dục và Đào tạo </w:t>
            </w:r>
            <w:r w:rsidR="005717E3" w:rsidRPr="00EC2B54">
              <w:rPr>
                <w:color w:val="000000"/>
                <w:szCs w:val="28"/>
              </w:rPr>
              <w:t xml:space="preserve"> 21 </w:t>
            </w:r>
            <w:r w:rsidRPr="00EC2B54">
              <w:rPr>
                <w:color w:val="000000"/>
                <w:szCs w:val="28"/>
              </w:rPr>
              <w:t>Quận huyện và Thành phố Thủ Đức</w:t>
            </w:r>
            <w:r w:rsidR="005717E3" w:rsidRPr="00EC2B54">
              <w:rPr>
                <w:color w:val="000000"/>
                <w:szCs w:val="28"/>
              </w:rPr>
              <w:t>;</w:t>
            </w:r>
          </w:p>
          <w:p w14:paraId="62C83D22" w14:textId="4D536C1E" w:rsidR="00666F43" w:rsidRPr="00EC2B54" w:rsidRDefault="005717E3" w:rsidP="00666F43">
            <w:pPr>
              <w:rPr>
                <w:color w:val="000000"/>
                <w:szCs w:val="28"/>
              </w:rPr>
            </w:pPr>
            <w:r w:rsidRPr="00EC2B54">
              <w:rPr>
                <w:color w:val="000000"/>
                <w:szCs w:val="28"/>
              </w:rPr>
              <w:t xml:space="preserve">- </w:t>
            </w:r>
            <w:r w:rsidR="00666F43" w:rsidRPr="00EC2B54">
              <w:rPr>
                <w:color w:val="000000"/>
                <w:szCs w:val="28"/>
              </w:rPr>
              <w:t xml:space="preserve">Hiệu trưởng </w:t>
            </w:r>
            <w:r w:rsidRPr="00EC2B54">
              <w:rPr>
                <w:color w:val="000000"/>
                <w:szCs w:val="28"/>
              </w:rPr>
              <w:t>các trường</w:t>
            </w:r>
            <w:r w:rsidR="00BD5E60" w:rsidRPr="00EC2B54">
              <w:rPr>
                <w:color w:val="000000"/>
                <w:szCs w:val="28"/>
              </w:rPr>
              <w:t xml:space="preserve"> THPT; THPT có nhiều cấp học (có cấp THPT)</w:t>
            </w:r>
            <w:r w:rsidR="0093160F" w:rsidRPr="00EC2B54">
              <w:rPr>
                <w:color w:val="000000"/>
                <w:szCs w:val="28"/>
              </w:rPr>
              <w:t>.</w:t>
            </w:r>
          </w:p>
          <w:p w14:paraId="2B06F301" w14:textId="77777777" w:rsidR="00A01AB4" w:rsidRPr="0093160F" w:rsidRDefault="00A01AB4" w:rsidP="00666F43">
            <w:pPr>
              <w:rPr>
                <w:b/>
                <w:bCs/>
                <w:color w:val="000000"/>
                <w:szCs w:val="28"/>
              </w:rPr>
            </w:pPr>
          </w:p>
          <w:p w14:paraId="392D3F73" w14:textId="4280D06A" w:rsidR="0093160F" w:rsidRPr="0093160F" w:rsidRDefault="0093160F" w:rsidP="00666F43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14:paraId="7690543E" w14:textId="77777777" w:rsidR="00124AA4" w:rsidRDefault="00DC08CD" w:rsidP="009332EA">
      <w:pPr>
        <w:spacing w:line="276" w:lineRule="auto"/>
        <w:ind w:firstLine="720"/>
        <w:jc w:val="both"/>
        <w:rPr>
          <w:szCs w:val="28"/>
        </w:rPr>
      </w:pPr>
      <w:r w:rsidRPr="009332EA">
        <w:rPr>
          <w:sz w:val="28"/>
          <w:szCs w:val="28"/>
        </w:rPr>
        <w:t xml:space="preserve">Căn cứ </w:t>
      </w:r>
      <w:r w:rsidR="00970A4B" w:rsidRPr="009332EA">
        <w:rPr>
          <w:sz w:val="28"/>
          <w:szCs w:val="28"/>
        </w:rPr>
        <w:t xml:space="preserve">Thông tư số 09/2021/TT-BGDĐT ngày 25 tháng 3 năm 2020 của Bộ Giáo dục và Đào tạo về </w:t>
      </w:r>
      <w:r w:rsidR="00705FCA" w:rsidRPr="009332EA">
        <w:rPr>
          <w:color w:val="000000"/>
          <w:sz w:val="28"/>
          <w:szCs w:val="28"/>
        </w:rPr>
        <w:t>Quy định về quản lý và tổ chức dạy học trực tuyến trong cơ sở giáo dục phổ thông và cơ sở giáo dục thường xuyên</w:t>
      </w:r>
      <w:r w:rsidR="00705FCA" w:rsidRPr="009332EA">
        <w:rPr>
          <w:sz w:val="28"/>
          <w:szCs w:val="28"/>
        </w:rPr>
        <w:t xml:space="preserve">; </w:t>
      </w:r>
    </w:p>
    <w:p w14:paraId="0F604C41" w14:textId="25841F3A" w:rsidR="00124AA4" w:rsidRDefault="00124AA4" w:rsidP="009332EA">
      <w:pPr>
        <w:spacing w:line="276" w:lineRule="auto"/>
        <w:ind w:firstLine="720"/>
        <w:jc w:val="both"/>
        <w:rPr>
          <w:szCs w:val="28"/>
          <w:highlight w:val="white"/>
        </w:rPr>
      </w:pPr>
      <w:r>
        <w:rPr>
          <w:sz w:val="28"/>
          <w:szCs w:val="28"/>
        </w:rPr>
        <w:t>C</w:t>
      </w:r>
      <w:r w:rsidR="00705FCA" w:rsidRPr="009332EA">
        <w:rPr>
          <w:sz w:val="28"/>
          <w:szCs w:val="28"/>
        </w:rPr>
        <w:t xml:space="preserve">ăn cứ văn bản </w:t>
      </w:r>
      <w:r w:rsidR="008E7B2A" w:rsidRPr="009332EA">
        <w:rPr>
          <w:sz w:val="28"/>
          <w:szCs w:val="28"/>
          <w:highlight w:val="white"/>
          <w:lang w:val="vi-VN"/>
        </w:rPr>
        <w:t>2310</w:t>
      </w:r>
      <w:r w:rsidR="008E7B2A" w:rsidRPr="009332EA">
        <w:rPr>
          <w:sz w:val="28"/>
          <w:szCs w:val="28"/>
          <w:highlight w:val="white"/>
        </w:rPr>
        <w:t xml:space="preserve">/SGDĐT-GDTrH </w:t>
      </w:r>
      <w:r w:rsidR="00AE41A9" w:rsidRPr="009332EA">
        <w:rPr>
          <w:sz w:val="28"/>
          <w:szCs w:val="28"/>
          <w:highlight w:val="white"/>
        </w:rPr>
        <w:t>ngày</w:t>
      </w:r>
      <w:r w:rsidR="00AE41A9" w:rsidRPr="009332EA">
        <w:rPr>
          <w:sz w:val="28"/>
          <w:szCs w:val="28"/>
          <w:highlight w:val="white"/>
          <w:lang w:val="vi-VN"/>
        </w:rPr>
        <w:t xml:space="preserve"> 21 </w:t>
      </w:r>
      <w:r w:rsidR="00AE41A9" w:rsidRPr="009332EA">
        <w:rPr>
          <w:sz w:val="28"/>
          <w:szCs w:val="28"/>
          <w:highlight w:val="white"/>
        </w:rPr>
        <w:t>tháng</w:t>
      </w:r>
      <w:r w:rsidR="00AE41A9" w:rsidRPr="009332EA">
        <w:rPr>
          <w:sz w:val="28"/>
          <w:szCs w:val="28"/>
          <w:highlight w:val="white"/>
          <w:lang w:val="vi-VN"/>
        </w:rPr>
        <w:t xml:space="preserve"> 8 </w:t>
      </w:r>
      <w:r w:rsidR="00AE41A9" w:rsidRPr="009332EA">
        <w:rPr>
          <w:sz w:val="28"/>
          <w:szCs w:val="28"/>
          <w:highlight w:val="white"/>
        </w:rPr>
        <w:t>năm 202</w:t>
      </w:r>
      <w:r w:rsidR="00AE41A9" w:rsidRPr="009332EA">
        <w:rPr>
          <w:sz w:val="28"/>
          <w:szCs w:val="28"/>
          <w:highlight w:val="white"/>
          <w:lang w:val="vi-VN"/>
        </w:rPr>
        <w:t>1</w:t>
      </w:r>
      <w:r w:rsidR="00AE41A9" w:rsidRPr="009332EA">
        <w:rPr>
          <w:sz w:val="28"/>
          <w:szCs w:val="28"/>
          <w:highlight w:val="white"/>
        </w:rPr>
        <w:t xml:space="preserve"> của Sở Giáo dục và Đào tạo Thành phố </w:t>
      </w:r>
      <w:r w:rsidR="009F4B9A" w:rsidRPr="009332EA">
        <w:rPr>
          <w:sz w:val="28"/>
          <w:szCs w:val="28"/>
          <w:highlight w:val="white"/>
        </w:rPr>
        <w:t xml:space="preserve">Hồ Chí Minh về </w:t>
      </w:r>
      <w:r w:rsidR="003E210D" w:rsidRPr="009332EA">
        <w:rPr>
          <w:sz w:val="28"/>
          <w:szCs w:val="28"/>
          <w:highlight w:val="white"/>
          <w:lang w:val="vi-VN"/>
        </w:rPr>
        <w:t>việc</w:t>
      </w:r>
      <w:r w:rsidR="003E210D" w:rsidRPr="009332EA">
        <w:rPr>
          <w:sz w:val="28"/>
          <w:szCs w:val="28"/>
          <w:highlight w:val="white"/>
        </w:rPr>
        <w:t xml:space="preserve"> thực</w:t>
      </w:r>
      <w:r w:rsidR="003E210D" w:rsidRPr="009332EA">
        <w:rPr>
          <w:sz w:val="28"/>
          <w:szCs w:val="28"/>
          <w:highlight w:val="white"/>
          <w:lang w:val="vi-VN"/>
        </w:rPr>
        <w:t xml:space="preserve"> hiện </w:t>
      </w:r>
      <w:r w:rsidR="003E210D" w:rsidRPr="009332EA">
        <w:rPr>
          <w:sz w:val="28"/>
          <w:szCs w:val="28"/>
          <w:highlight w:val="white"/>
        </w:rPr>
        <w:t>kế hoạch giáo dục nhà trường</w:t>
      </w:r>
      <w:r w:rsidR="003E210D" w:rsidRPr="009332EA">
        <w:rPr>
          <w:sz w:val="28"/>
          <w:szCs w:val="28"/>
          <w:highlight w:val="white"/>
          <w:lang w:val="vi-VN"/>
        </w:rPr>
        <w:t xml:space="preserve"> khi dạy học </w:t>
      </w:r>
      <w:r w:rsidR="003E210D" w:rsidRPr="009332EA">
        <w:rPr>
          <w:sz w:val="28"/>
          <w:szCs w:val="28"/>
          <w:highlight w:val="white"/>
        </w:rPr>
        <w:t xml:space="preserve">trực tuyến; </w:t>
      </w:r>
    </w:p>
    <w:p w14:paraId="4DDD6A98" w14:textId="162A94C6" w:rsidR="00587C78" w:rsidRDefault="00124AA4" w:rsidP="009332EA">
      <w:pPr>
        <w:spacing w:line="276" w:lineRule="auto"/>
        <w:ind w:firstLine="720"/>
        <w:jc w:val="both"/>
        <w:rPr>
          <w:szCs w:val="28"/>
          <w:highlight w:val="white"/>
        </w:rPr>
      </w:pPr>
      <w:r>
        <w:rPr>
          <w:sz w:val="28"/>
          <w:szCs w:val="28"/>
          <w:highlight w:val="white"/>
        </w:rPr>
        <w:t>C</w:t>
      </w:r>
      <w:r w:rsidR="003E210D" w:rsidRPr="009332EA">
        <w:rPr>
          <w:sz w:val="28"/>
          <w:szCs w:val="28"/>
          <w:highlight w:val="white"/>
        </w:rPr>
        <w:t>ăn cứ văn bản 2379/SGDĐT-GDTrH ngày</w:t>
      </w:r>
      <w:r w:rsidR="003E210D" w:rsidRPr="009332EA">
        <w:rPr>
          <w:sz w:val="28"/>
          <w:szCs w:val="28"/>
          <w:highlight w:val="white"/>
          <w:lang w:val="vi-VN"/>
        </w:rPr>
        <w:t xml:space="preserve"> 21 </w:t>
      </w:r>
      <w:r w:rsidR="003E210D" w:rsidRPr="009332EA">
        <w:rPr>
          <w:sz w:val="28"/>
          <w:szCs w:val="28"/>
          <w:highlight w:val="white"/>
        </w:rPr>
        <w:t>tháng</w:t>
      </w:r>
      <w:r w:rsidR="003E210D" w:rsidRPr="009332EA">
        <w:rPr>
          <w:sz w:val="28"/>
          <w:szCs w:val="28"/>
          <w:highlight w:val="white"/>
          <w:lang w:val="vi-VN"/>
        </w:rPr>
        <w:t xml:space="preserve"> 8 </w:t>
      </w:r>
      <w:r w:rsidR="003E210D" w:rsidRPr="009332EA">
        <w:rPr>
          <w:sz w:val="28"/>
          <w:szCs w:val="28"/>
          <w:highlight w:val="white"/>
        </w:rPr>
        <w:t>năm 202</w:t>
      </w:r>
      <w:r w:rsidR="003E210D" w:rsidRPr="009332EA">
        <w:rPr>
          <w:sz w:val="28"/>
          <w:szCs w:val="28"/>
          <w:highlight w:val="white"/>
          <w:lang w:val="vi-VN"/>
        </w:rPr>
        <w:t>1</w:t>
      </w:r>
      <w:r w:rsidR="00FE10CA" w:rsidRPr="009332EA">
        <w:rPr>
          <w:sz w:val="28"/>
          <w:szCs w:val="28"/>
          <w:highlight w:val="white"/>
        </w:rPr>
        <w:t xml:space="preserve"> của Sở Giáo dục và Đào tạo Thành phố Hồ Chí Minh Về hướng dẫn tổ chức hoạt động dạy học đầu năm học 2021 – 2022;</w:t>
      </w:r>
    </w:p>
    <w:p w14:paraId="7A9A4066" w14:textId="57FF8E03" w:rsidR="00F81444" w:rsidRPr="009332EA" w:rsidRDefault="00F81444" w:rsidP="009332EA">
      <w:pPr>
        <w:spacing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Căn cứ kế hoạch </w:t>
      </w:r>
      <w:r w:rsidR="008A4548">
        <w:rPr>
          <w:sz w:val="28"/>
          <w:szCs w:val="28"/>
          <w:highlight w:val="white"/>
        </w:rPr>
        <w:t>năm học 2021 – 2022;</w:t>
      </w:r>
    </w:p>
    <w:p w14:paraId="7A98A783" w14:textId="77777777" w:rsidR="00800002" w:rsidRDefault="004509E6" w:rsidP="00EA0221">
      <w:pPr>
        <w:spacing w:line="276" w:lineRule="auto"/>
        <w:ind w:firstLine="720"/>
        <w:jc w:val="both"/>
        <w:rPr>
          <w:szCs w:val="28"/>
          <w:highlight w:val="white"/>
        </w:rPr>
      </w:pPr>
      <w:r w:rsidRPr="009332EA">
        <w:rPr>
          <w:sz w:val="28"/>
          <w:szCs w:val="28"/>
          <w:highlight w:val="white"/>
        </w:rPr>
        <w:t xml:space="preserve">Nhằm kịp thời </w:t>
      </w:r>
      <w:r w:rsidR="008A6960" w:rsidRPr="009332EA">
        <w:rPr>
          <w:sz w:val="28"/>
          <w:szCs w:val="28"/>
          <w:highlight w:val="white"/>
        </w:rPr>
        <w:t>nắm bắt, rà soát</w:t>
      </w:r>
      <w:r w:rsidR="000E0FD4">
        <w:rPr>
          <w:sz w:val="28"/>
          <w:szCs w:val="28"/>
          <w:highlight w:val="white"/>
        </w:rPr>
        <w:t xml:space="preserve"> tình hình </w:t>
      </w:r>
      <w:r w:rsidR="008A6960" w:rsidRPr="009332EA">
        <w:rPr>
          <w:sz w:val="28"/>
          <w:szCs w:val="28"/>
          <w:highlight w:val="white"/>
        </w:rPr>
        <w:t>dạy học qua internet</w:t>
      </w:r>
      <w:r w:rsidR="000E0FD4">
        <w:rPr>
          <w:sz w:val="28"/>
          <w:szCs w:val="28"/>
          <w:highlight w:val="white"/>
        </w:rPr>
        <w:t xml:space="preserve">, </w:t>
      </w:r>
      <w:r w:rsidR="00FE1A2D">
        <w:rPr>
          <w:sz w:val="28"/>
          <w:szCs w:val="28"/>
          <w:highlight w:val="white"/>
        </w:rPr>
        <w:t>định hướng</w:t>
      </w:r>
      <w:r w:rsidR="000E0FD4">
        <w:rPr>
          <w:sz w:val="28"/>
          <w:szCs w:val="28"/>
          <w:highlight w:val="white"/>
        </w:rPr>
        <w:t xml:space="preserve"> các giải pháp</w:t>
      </w:r>
      <w:r w:rsidR="00FE1A2D">
        <w:rPr>
          <w:sz w:val="28"/>
          <w:szCs w:val="28"/>
          <w:highlight w:val="white"/>
        </w:rPr>
        <w:t xml:space="preserve"> nhằm nâng cao chất lượng dạy học </w:t>
      </w:r>
      <w:r w:rsidR="008E2105">
        <w:rPr>
          <w:sz w:val="28"/>
          <w:szCs w:val="28"/>
          <w:highlight w:val="white"/>
        </w:rPr>
        <w:t xml:space="preserve">qua internet, </w:t>
      </w:r>
      <w:r w:rsidR="0010777A">
        <w:rPr>
          <w:sz w:val="28"/>
          <w:szCs w:val="28"/>
          <w:highlight w:val="white"/>
        </w:rPr>
        <w:t>Sở giáo dục và Đào tạo đề nghị</w:t>
      </w:r>
      <w:r w:rsidR="00EA0221">
        <w:rPr>
          <w:sz w:val="28"/>
          <w:szCs w:val="28"/>
          <w:highlight w:val="white"/>
        </w:rPr>
        <w:t xml:space="preserve"> </w:t>
      </w:r>
      <w:r w:rsidR="005444B1">
        <w:rPr>
          <w:sz w:val="28"/>
          <w:szCs w:val="28"/>
          <w:highlight w:val="white"/>
        </w:rPr>
        <w:t xml:space="preserve">Trưởng phòng Giáo dục và </w:t>
      </w:r>
      <w:r w:rsidR="005E1772">
        <w:rPr>
          <w:sz w:val="28"/>
          <w:szCs w:val="28"/>
          <w:highlight w:val="white"/>
        </w:rPr>
        <w:t xml:space="preserve">Đào </w:t>
      </w:r>
      <w:r w:rsidR="005444B1">
        <w:rPr>
          <w:sz w:val="28"/>
          <w:szCs w:val="28"/>
          <w:highlight w:val="white"/>
        </w:rPr>
        <w:t>tạo, hiệu trưởng nhà trường</w:t>
      </w:r>
      <w:r w:rsidR="00C04153">
        <w:rPr>
          <w:sz w:val="28"/>
          <w:szCs w:val="28"/>
          <w:highlight w:val="white"/>
        </w:rPr>
        <w:t xml:space="preserve"> thực hiện </w:t>
      </w:r>
      <w:r w:rsidR="00EA0221">
        <w:rPr>
          <w:sz w:val="28"/>
          <w:szCs w:val="28"/>
          <w:highlight w:val="white"/>
        </w:rPr>
        <w:t>các nhiệm vụ</w:t>
      </w:r>
      <w:r w:rsidR="00800002">
        <w:rPr>
          <w:sz w:val="28"/>
          <w:szCs w:val="28"/>
          <w:highlight w:val="white"/>
        </w:rPr>
        <w:t xml:space="preserve"> như sau: </w:t>
      </w:r>
    </w:p>
    <w:p w14:paraId="6169BBCD" w14:textId="63948720" w:rsidR="004509E6" w:rsidRDefault="00800002" w:rsidP="00EA0221">
      <w:pPr>
        <w:spacing w:line="276" w:lineRule="auto"/>
        <w:ind w:firstLine="720"/>
        <w:jc w:val="both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Rà </w:t>
      </w:r>
      <w:r w:rsidR="003E0A9A">
        <w:rPr>
          <w:sz w:val="28"/>
          <w:szCs w:val="28"/>
          <w:highlight w:val="white"/>
        </w:rPr>
        <w:t>soát, giám sát và báo cáo</w:t>
      </w:r>
      <w:r w:rsidR="009957B6">
        <w:rPr>
          <w:sz w:val="28"/>
          <w:szCs w:val="28"/>
          <w:highlight w:val="white"/>
        </w:rPr>
        <w:t xml:space="preserve"> công tác dạy và học qua internet</w:t>
      </w:r>
      <w:r w:rsidR="005A6BB6">
        <w:rPr>
          <w:sz w:val="28"/>
          <w:szCs w:val="28"/>
          <w:highlight w:val="white"/>
        </w:rPr>
        <w:t xml:space="preserve"> theo hình thức trực tuyến (qua form báo cáo, </w:t>
      </w:r>
      <w:r w:rsidR="00660555">
        <w:rPr>
          <w:sz w:val="28"/>
          <w:szCs w:val="28"/>
          <w:highlight w:val="white"/>
        </w:rPr>
        <w:t>báo cáo qua hệ thống cơ sở dữ liệu)</w:t>
      </w:r>
      <w:r w:rsidR="008972B8">
        <w:rPr>
          <w:sz w:val="28"/>
          <w:szCs w:val="28"/>
          <w:highlight w:val="white"/>
        </w:rPr>
        <w:t xml:space="preserve"> </w:t>
      </w:r>
      <w:r w:rsidR="00473E05">
        <w:rPr>
          <w:sz w:val="28"/>
          <w:szCs w:val="28"/>
          <w:highlight w:val="white"/>
        </w:rPr>
        <w:t xml:space="preserve">về Sở </w:t>
      </w:r>
      <w:r w:rsidR="002435EE">
        <w:rPr>
          <w:sz w:val="28"/>
          <w:szCs w:val="28"/>
          <w:highlight w:val="white"/>
        </w:rPr>
        <w:t>Giáo dục (</w:t>
      </w:r>
      <w:r w:rsidR="009957B6">
        <w:rPr>
          <w:sz w:val="28"/>
          <w:szCs w:val="28"/>
          <w:highlight w:val="white"/>
        </w:rPr>
        <w:t>qua phòng Giáo dục Trung học)</w:t>
      </w:r>
      <w:r w:rsidR="00941DD2">
        <w:rPr>
          <w:sz w:val="28"/>
          <w:szCs w:val="28"/>
          <w:highlight w:val="white"/>
        </w:rPr>
        <w:t>. Các đường dẫn báo cáo</w:t>
      </w:r>
      <w:r w:rsidR="00815034">
        <w:rPr>
          <w:sz w:val="28"/>
          <w:szCs w:val="28"/>
          <w:highlight w:val="white"/>
        </w:rPr>
        <w:t xml:space="preserve">, thời gian báo cáo sẽ được </w:t>
      </w:r>
      <w:r w:rsidR="00D83917">
        <w:rPr>
          <w:sz w:val="28"/>
          <w:szCs w:val="28"/>
          <w:highlight w:val="white"/>
        </w:rPr>
        <w:t xml:space="preserve">Sở đăng trực tiếp trên cổng thông tin </w:t>
      </w:r>
      <w:r w:rsidR="003646E0">
        <w:rPr>
          <w:sz w:val="28"/>
          <w:szCs w:val="28"/>
          <w:highlight w:val="white"/>
        </w:rPr>
        <w:t>của Sở.</w:t>
      </w:r>
    </w:p>
    <w:p w14:paraId="46D0245E" w14:textId="77777777" w:rsidR="00F40EED" w:rsidRDefault="00DF22D7" w:rsidP="009332EA">
      <w:pPr>
        <w:spacing w:line="276" w:lineRule="auto"/>
        <w:ind w:firstLine="720"/>
        <w:jc w:val="both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 w:rsidR="003646E0">
        <w:rPr>
          <w:sz w:val="28"/>
          <w:szCs w:val="28"/>
          <w:highlight w:val="white"/>
        </w:rPr>
        <w:t>Trưởng phòng Giáo dục và Đào tạo</w:t>
      </w:r>
      <w:r w:rsidR="00D502CE">
        <w:rPr>
          <w:sz w:val="28"/>
          <w:szCs w:val="28"/>
          <w:highlight w:val="white"/>
        </w:rPr>
        <w:t xml:space="preserve"> phân công </w:t>
      </w:r>
      <w:r w:rsidR="001F5275">
        <w:rPr>
          <w:sz w:val="28"/>
          <w:szCs w:val="28"/>
          <w:highlight w:val="white"/>
        </w:rPr>
        <w:t xml:space="preserve">nhân sự giám sát, nhắc nhở các </w:t>
      </w:r>
      <w:r w:rsidR="001422B1">
        <w:rPr>
          <w:sz w:val="28"/>
          <w:szCs w:val="28"/>
          <w:highlight w:val="white"/>
        </w:rPr>
        <w:t>cơ sở giáo dục thực hiện báo cáo đầy đủ, đúng</w:t>
      </w:r>
      <w:r w:rsidR="00B713E4">
        <w:rPr>
          <w:sz w:val="28"/>
          <w:szCs w:val="28"/>
          <w:highlight w:val="white"/>
        </w:rPr>
        <w:t xml:space="preserve"> quy định. </w:t>
      </w:r>
    </w:p>
    <w:p w14:paraId="406BC5D4" w14:textId="3C0A03F0" w:rsidR="003646E0" w:rsidRDefault="00F40EED" w:rsidP="009332EA">
      <w:pPr>
        <w:spacing w:line="276" w:lineRule="auto"/>
        <w:ind w:firstLine="720"/>
        <w:jc w:val="both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 w:rsidR="00B713E4">
        <w:rPr>
          <w:sz w:val="28"/>
          <w:szCs w:val="28"/>
          <w:highlight w:val="white"/>
        </w:rPr>
        <w:t xml:space="preserve">Hiệu trưởng </w:t>
      </w:r>
      <w:r w:rsidR="00197B54">
        <w:rPr>
          <w:sz w:val="28"/>
          <w:szCs w:val="28"/>
          <w:highlight w:val="white"/>
        </w:rPr>
        <w:t xml:space="preserve">các trường trung học </w:t>
      </w:r>
      <w:r w:rsidR="00122294">
        <w:rPr>
          <w:sz w:val="28"/>
          <w:szCs w:val="28"/>
          <w:highlight w:val="white"/>
        </w:rPr>
        <w:t>có kế hoạch, hướng dẫn</w:t>
      </w:r>
      <w:r w:rsidR="00387D10">
        <w:rPr>
          <w:sz w:val="28"/>
          <w:szCs w:val="28"/>
          <w:highlight w:val="white"/>
        </w:rPr>
        <w:t xml:space="preserve"> giáo viên, nhân viên nhà trường thực hiện công tác </w:t>
      </w:r>
      <w:r w:rsidR="00FB7CD5">
        <w:rPr>
          <w:sz w:val="28"/>
          <w:szCs w:val="28"/>
          <w:highlight w:val="white"/>
        </w:rPr>
        <w:t>rà soát, giám s</w:t>
      </w:r>
      <w:r w:rsidR="00B423C0">
        <w:rPr>
          <w:sz w:val="28"/>
          <w:szCs w:val="28"/>
          <w:highlight w:val="white"/>
        </w:rPr>
        <w:t>át</w:t>
      </w:r>
      <w:r w:rsidR="00427A5F">
        <w:rPr>
          <w:sz w:val="28"/>
          <w:szCs w:val="28"/>
          <w:highlight w:val="white"/>
        </w:rPr>
        <w:t>, chấn chỉnh</w:t>
      </w:r>
      <w:r w:rsidR="00C530A5">
        <w:rPr>
          <w:sz w:val="28"/>
          <w:szCs w:val="28"/>
          <w:highlight w:val="white"/>
        </w:rPr>
        <w:t xml:space="preserve"> và hỗ trợ kịp thời </w:t>
      </w:r>
      <w:r w:rsidR="00EE0F19">
        <w:rPr>
          <w:sz w:val="28"/>
          <w:szCs w:val="28"/>
          <w:highlight w:val="white"/>
        </w:rPr>
        <w:lastRenderedPageBreak/>
        <w:t>các khó khăn trong công tác dạy và học qua internet</w:t>
      </w:r>
      <w:r w:rsidR="00A16907">
        <w:rPr>
          <w:sz w:val="28"/>
          <w:szCs w:val="28"/>
          <w:highlight w:val="white"/>
        </w:rPr>
        <w:t xml:space="preserve">. Hiệu trưởng </w:t>
      </w:r>
      <w:r w:rsidR="00197B54">
        <w:rPr>
          <w:sz w:val="28"/>
          <w:szCs w:val="28"/>
          <w:highlight w:val="white"/>
        </w:rPr>
        <w:t>có trách nhiệm với số liệu</w:t>
      </w:r>
      <w:r w:rsidR="00300096">
        <w:rPr>
          <w:sz w:val="28"/>
          <w:szCs w:val="28"/>
          <w:highlight w:val="white"/>
        </w:rPr>
        <w:t xml:space="preserve">, dữ liệu báo cáo </w:t>
      </w:r>
      <w:r w:rsidR="006F62C1">
        <w:rPr>
          <w:sz w:val="28"/>
          <w:szCs w:val="28"/>
          <w:highlight w:val="white"/>
        </w:rPr>
        <w:t xml:space="preserve">và kiến nghị đề xuất </w:t>
      </w:r>
      <w:r w:rsidR="00300096">
        <w:rPr>
          <w:sz w:val="28"/>
          <w:szCs w:val="28"/>
          <w:highlight w:val="white"/>
        </w:rPr>
        <w:t xml:space="preserve">của đơn vị mình. </w:t>
      </w:r>
    </w:p>
    <w:p w14:paraId="56DE5E45" w14:textId="3D6EF699" w:rsidR="006A7A99" w:rsidRPr="00D7530E" w:rsidRDefault="008D7A6D" w:rsidP="00D7530E">
      <w:pPr>
        <w:spacing w:line="276" w:lineRule="auto"/>
        <w:ind w:firstLine="720"/>
        <w:jc w:val="both"/>
        <w:rPr>
          <w:sz w:val="28"/>
          <w:szCs w:val="28"/>
          <w:highlight w:val="white"/>
        </w:rPr>
      </w:pPr>
      <w:r w:rsidRPr="00D7530E">
        <w:rPr>
          <w:sz w:val="28"/>
          <w:szCs w:val="28"/>
          <w:highlight w:val="white"/>
        </w:rPr>
        <w:t xml:space="preserve">Hiệu trưởng nhà trường căn cứ </w:t>
      </w:r>
      <w:r w:rsidR="00527929" w:rsidRPr="00D7530E">
        <w:rPr>
          <w:sz w:val="28"/>
          <w:szCs w:val="28"/>
          <w:highlight w:val="white"/>
        </w:rPr>
        <w:t xml:space="preserve">khoản d điều 11 thông tư </w:t>
      </w:r>
      <w:r w:rsidR="00AD0970" w:rsidRPr="00D7530E">
        <w:rPr>
          <w:color w:val="000000"/>
          <w:sz w:val="28"/>
          <w:szCs w:val="28"/>
          <w:shd w:val="clear" w:color="auto" w:fill="FFFFFF"/>
        </w:rPr>
        <w:t> 03/VBHN-BGDĐT ngày 23 tháng 6 năm 2017 của Bộ Giáo dục và Đ</w:t>
      </w:r>
      <w:r w:rsidR="00602D9D">
        <w:rPr>
          <w:color w:val="000000"/>
          <w:sz w:val="28"/>
          <w:szCs w:val="28"/>
          <w:shd w:val="clear" w:color="auto" w:fill="FFFFFF"/>
        </w:rPr>
        <w:t>ào</w:t>
      </w:r>
      <w:r w:rsidR="00AD0970" w:rsidRPr="00D7530E">
        <w:rPr>
          <w:color w:val="000000"/>
          <w:sz w:val="28"/>
          <w:szCs w:val="28"/>
          <w:shd w:val="clear" w:color="auto" w:fill="FFFFFF"/>
        </w:rPr>
        <w:t xml:space="preserve"> tạo</w:t>
      </w:r>
      <w:r w:rsidR="001F2289" w:rsidRPr="00D7530E">
        <w:rPr>
          <w:color w:val="000000"/>
          <w:sz w:val="28"/>
          <w:szCs w:val="28"/>
          <w:shd w:val="clear" w:color="auto" w:fill="FFFFFF"/>
        </w:rPr>
        <w:t xml:space="preserve"> về Ban </w:t>
      </w:r>
      <w:r w:rsidR="00C24FDA" w:rsidRPr="00D7530E">
        <w:rPr>
          <w:color w:val="000000"/>
          <w:sz w:val="28"/>
          <w:szCs w:val="28"/>
          <w:shd w:val="clear" w:color="auto" w:fill="FFFFFF"/>
        </w:rPr>
        <w:t xml:space="preserve">hành </w:t>
      </w:r>
      <w:bookmarkStart w:id="0" w:name="loai_1_name"/>
      <w:r w:rsidR="00C24FDA" w:rsidRPr="00D7530E">
        <w:rPr>
          <w:color w:val="000000"/>
          <w:sz w:val="28"/>
          <w:szCs w:val="28"/>
          <w:shd w:val="clear" w:color="auto" w:fill="FFFFFF"/>
        </w:rPr>
        <w:t>Quy định về chế độ làm việc đối với giáo viên phổ thông</w:t>
      </w:r>
      <w:bookmarkEnd w:id="0"/>
      <w:r w:rsidR="00D17091" w:rsidRPr="00D7530E">
        <w:rPr>
          <w:color w:val="000000"/>
          <w:sz w:val="28"/>
          <w:szCs w:val="28"/>
          <w:shd w:val="clear" w:color="auto" w:fill="FFFFFF"/>
        </w:rPr>
        <w:t xml:space="preserve"> để tham mưu chế </w:t>
      </w:r>
      <w:r w:rsidR="003A4ACC" w:rsidRPr="00D7530E">
        <w:rPr>
          <w:color w:val="000000"/>
          <w:sz w:val="28"/>
          <w:szCs w:val="28"/>
          <w:shd w:val="clear" w:color="auto" w:fill="FFFFFF"/>
        </w:rPr>
        <w:t xml:space="preserve">độ </w:t>
      </w:r>
      <w:r w:rsidR="008847CE" w:rsidRPr="00D7530E">
        <w:rPr>
          <w:color w:val="000000"/>
          <w:sz w:val="28"/>
          <w:szCs w:val="28"/>
          <w:shd w:val="clear" w:color="auto" w:fill="FFFFFF"/>
        </w:rPr>
        <w:t>tiết quy đổi cho giáo viên phổ thông khi thực hiện công tác rà soát, giám sát, chấn chỉnh</w:t>
      </w:r>
      <w:r w:rsidR="0002555F">
        <w:rPr>
          <w:color w:val="000000"/>
          <w:sz w:val="28"/>
          <w:szCs w:val="28"/>
          <w:shd w:val="clear" w:color="auto" w:fill="FFFFFF"/>
        </w:rPr>
        <w:t xml:space="preserve"> và hỗ trợ </w:t>
      </w:r>
      <w:r w:rsidR="008847CE" w:rsidRPr="00D7530E">
        <w:rPr>
          <w:color w:val="000000"/>
          <w:sz w:val="28"/>
          <w:szCs w:val="28"/>
          <w:shd w:val="clear" w:color="auto" w:fill="FFFFFF"/>
        </w:rPr>
        <w:t xml:space="preserve">công tác dạy và học </w:t>
      </w:r>
      <w:r w:rsidR="00D7530E" w:rsidRPr="00D7530E">
        <w:rPr>
          <w:color w:val="000000"/>
          <w:sz w:val="28"/>
          <w:szCs w:val="28"/>
          <w:shd w:val="clear" w:color="auto" w:fill="FFFFFF"/>
        </w:rPr>
        <w:t xml:space="preserve">qua internet tại </w:t>
      </w:r>
      <w:r w:rsidR="000C1691">
        <w:rPr>
          <w:color w:val="000000"/>
          <w:sz w:val="28"/>
          <w:szCs w:val="28"/>
          <w:shd w:val="clear" w:color="auto" w:fill="FFFFFF"/>
        </w:rPr>
        <w:t>đơn vị</w:t>
      </w:r>
      <w:r w:rsidR="00D7530E" w:rsidRPr="00D7530E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72B6B060" w14:textId="236572BC" w:rsidR="00FC6EB7" w:rsidRPr="009332EA" w:rsidRDefault="006F62C1" w:rsidP="00FE10CA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Nhận được văn bản </w:t>
      </w:r>
      <w:r w:rsidR="0002555F">
        <w:rPr>
          <w:sz w:val="28"/>
          <w:szCs w:val="28"/>
          <w:highlight w:val="white"/>
        </w:rPr>
        <w:t xml:space="preserve">này, đề nghị thủ trưởng </w:t>
      </w:r>
      <w:r w:rsidR="00EA79EE">
        <w:rPr>
          <w:sz w:val="28"/>
          <w:szCs w:val="28"/>
          <w:highlight w:val="white"/>
        </w:rPr>
        <w:t xml:space="preserve">đơn vị </w:t>
      </w:r>
      <w:r w:rsidR="003D19E4">
        <w:rPr>
          <w:sz w:val="28"/>
          <w:szCs w:val="28"/>
          <w:highlight w:val="white"/>
        </w:rPr>
        <w:t>triển khai thực hiện./.</w:t>
      </w:r>
    </w:p>
    <w:p w14:paraId="6BE803DE" w14:textId="77777777" w:rsidR="00F344B5" w:rsidRPr="00356BD2" w:rsidRDefault="00F344B5" w:rsidP="00356BD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6F43" w:rsidRPr="00D26229" w14:paraId="6161386D" w14:textId="77777777" w:rsidTr="00B9628B">
        <w:tc>
          <w:tcPr>
            <w:tcW w:w="4531" w:type="dxa"/>
          </w:tcPr>
          <w:p w14:paraId="07633AAF" w14:textId="77777777" w:rsidR="00666F43" w:rsidRPr="00D26229" w:rsidRDefault="00666F43" w:rsidP="002628DE">
            <w:pPr>
              <w:rPr>
                <w:szCs w:val="28"/>
                <w:lang w:val="vi-VN"/>
              </w:rPr>
            </w:pPr>
          </w:p>
          <w:p w14:paraId="04CF12C3" w14:textId="77777777" w:rsidR="00666F43" w:rsidRPr="00D26229" w:rsidRDefault="00666F43" w:rsidP="002628DE">
            <w:pPr>
              <w:rPr>
                <w:b/>
                <w:bCs/>
                <w:i/>
                <w:iCs/>
                <w:szCs w:val="28"/>
                <w:lang w:val="vi-VN"/>
              </w:rPr>
            </w:pPr>
            <w:r w:rsidRPr="00D26229">
              <w:rPr>
                <w:b/>
                <w:bCs/>
                <w:i/>
                <w:iCs/>
                <w:color w:val="000000"/>
                <w:szCs w:val="28"/>
                <w:u w:color="FF0000"/>
                <w:lang w:val="vi-VN"/>
              </w:rPr>
              <w:t>Nơi nhận</w:t>
            </w:r>
            <w:r w:rsidRPr="00D26229">
              <w:rPr>
                <w:b/>
                <w:bCs/>
                <w:i/>
                <w:iCs/>
                <w:szCs w:val="28"/>
                <w:lang w:val="vi-VN"/>
              </w:rPr>
              <w:t>:</w:t>
            </w:r>
          </w:p>
          <w:p w14:paraId="170F6562" w14:textId="254CBFAE" w:rsidR="00666F43" w:rsidRDefault="00666F43" w:rsidP="002628DE">
            <w:pPr>
              <w:rPr>
                <w:szCs w:val="28"/>
                <w:lang w:val="vi-VN"/>
              </w:rPr>
            </w:pPr>
            <w:r w:rsidRPr="00D26229">
              <w:rPr>
                <w:szCs w:val="28"/>
                <w:lang w:val="vi-VN"/>
              </w:rPr>
              <w:t>- Như trên;</w:t>
            </w:r>
          </w:p>
          <w:p w14:paraId="0C62396D" w14:textId="0A5E4266" w:rsidR="00672CE9" w:rsidRDefault="00672CE9" w:rsidP="002628D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45695">
              <w:rPr>
                <w:szCs w:val="28"/>
              </w:rPr>
              <w:t xml:space="preserve">Ban Giám đốc </w:t>
            </w:r>
            <w:r w:rsidR="00C45695" w:rsidRPr="00BD70D3">
              <w:rPr>
                <w:i/>
                <w:iCs/>
                <w:szCs w:val="28"/>
              </w:rPr>
              <w:t>(để biết)</w:t>
            </w:r>
          </w:p>
          <w:p w14:paraId="5D260211" w14:textId="27B29D4B" w:rsidR="00C45695" w:rsidRDefault="00C45695" w:rsidP="002628DE">
            <w:pPr>
              <w:rPr>
                <w:szCs w:val="28"/>
              </w:rPr>
            </w:pPr>
            <w:r>
              <w:rPr>
                <w:szCs w:val="28"/>
              </w:rPr>
              <w:t>- Phòng TCCB, KHTC, GDTrH</w:t>
            </w:r>
          </w:p>
          <w:p w14:paraId="0A4901D1" w14:textId="2020DA1E" w:rsidR="00BD70D3" w:rsidRPr="00BD70D3" w:rsidRDefault="00BD70D3" w:rsidP="002628DE">
            <w:pPr>
              <w:rPr>
                <w:i/>
                <w:iCs/>
                <w:szCs w:val="28"/>
              </w:rPr>
            </w:pPr>
            <w:r w:rsidRPr="00BD70D3">
              <w:rPr>
                <w:i/>
                <w:iCs/>
                <w:szCs w:val="28"/>
              </w:rPr>
              <w:t>(để thực hiện)</w:t>
            </w:r>
          </w:p>
          <w:p w14:paraId="44B13053" w14:textId="10120298" w:rsidR="00666F43" w:rsidRPr="00D26229" w:rsidRDefault="00666F43" w:rsidP="002628DE">
            <w:pPr>
              <w:rPr>
                <w:szCs w:val="28"/>
                <w:lang w:val="vi-VN"/>
              </w:rPr>
            </w:pPr>
            <w:r w:rsidRPr="00D26229">
              <w:rPr>
                <w:szCs w:val="28"/>
                <w:lang w:val="vi-VN"/>
              </w:rPr>
              <w:t xml:space="preserve">- Lưu: VP, </w:t>
            </w:r>
            <w:r w:rsidR="00D26229">
              <w:rPr>
                <w:szCs w:val="28"/>
              </w:rPr>
              <w:t>TrH</w:t>
            </w:r>
            <w:r w:rsidRPr="00D26229">
              <w:rPr>
                <w:szCs w:val="28"/>
                <w:lang w:val="vi-VN"/>
              </w:rPr>
              <w:t>.</w:t>
            </w:r>
          </w:p>
        </w:tc>
        <w:tc>
          <w:tcPr>
            <w:tcW w:w="4531" w:type="dxa"/>
          </w:tcPr>
          <w:p w14:paraId="5C97C42E" w14:textId="77777777" w:rsidR="00666F43" w:rsidRPr="00D26229" w:rsidRDefault="00666F43" w:rsidP="0068024B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D26229">
              <w:rPr>
                <w:b/>
                <w:bCs/>
                <w:szCs w:val="28"/>
                <w:lang w:val="vi-VN"/>
              </w:rPr>
              <w:t>GIÁM ĐỐC</w:t>
            </w:r>
          </w:p>
          <w:p w14:paraId="454E055B" w14:textId="77777777" w:rsidR="00DC2CED" w:rsidRPr="00D26229" w:rsidRDefault="00DC2CED" w:rsidP="002628DE">
            <w:pPr>
              <w:jc w:val="center"/>
              <w:rPr>
                <w:b/>
                <w:bCs/>
                <w:szCs w:val="28"/>
                <w:lang w:val="vi-VN"/>
              </w:rPr>
            </w:pPr>
          </w:p>
          <w:p w14:paraId="5D305C6F" w14:textId="2887ECED" w:rsidR="00666F43" w:rsidRPr="0055232C" w:rsidRDefault="0055232C" w:rsidP="002628D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(đã ký)</w:t>
            </w:r>
          </w:p>
          <w:p w14:paraId="396BB7D2" w14:textId="77777777" w:rsidR="00A64C00" w:rsidRPr="00D26229" w:rsidRDefault="00A64C00" w:rsidP="002628DE">
            <w:pPr>
              <w:jc w:val="center"/>
              <w:rPr>
                <w:b/>
                <w:bCs/>
                <w:szCs w:val="28"/>
                <w:lang w:val="vi-VN"/>
              </w:rPr>
            </w:pPr>
          </w:p>
          <w:p w14:paraId="2356E924" w14:textId="77777777" w:rsidR="0068024B" w:rsidRPr="00D26229" w:rsidRDefault="0068024B" w:rsidP="002628DE">
            <w:pPr>
              <w:jc w:val="center"/>
              <w:rPr>
                <w:b/>
                <w:bCs/>
                <w:szCs w:val="28"/>
                <w:lang w:val="vi-VN"/>
              </w:rPr>
            </w:pPr>
          </w:p>
          <w:p w14:paraId="583AC33F" w14:textId="77777777" w:rsidR="00666F43" w:rsidRPr="00D26229" w:rsidRDefault="00666F43" w:rsidP="002628D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D26229">
              <w:rPr>
                <w:b/>
                <w:bCs/>
                <w:szCs w:val="28"/>
                <w:lang w:val="vi-VN"/>
              </w:rPr>
              <w:t>Nguyễn Văn Hiếu</w:t>
            </w:r>
          </w:p>
        </w:tc>
      </w:tr>
    </w:tbl>
    <w:p w14:paraId="69BEA70E" w14:textId="4596F53C" w:rsidR="003D19E4" w:rsidRDefault="003D19E4" w:rsidP="0068024B">
      <w:pPr>
        <w:spacing w:before="120"/>
        <w:jc w:val="both"/>
        <w:rPr>
          <w:sz w:val="28"/>
          <w:szCs w:val="28"/>
          <w:lang w:val="vi-VN"/>
        </w:rPr>
      </w:pPr>
    </w:p>
    <w:p w14:paraId="4B4AE094" w14:textId="77777777" w:rsidR="003D19E4" w:rsidRDefault="003D19E4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br w:type="page"/>
      </w:r>
    </w:p>
    <w:p w14:paraId="4AD0C15D" w14:textId="5D197E13" w:rsidR="00B85C06" w:rsidRPr="008879E7" w:rsidRDefault="00983E05" w:rsidP="00983E05">
      <w:pPr>
        <w:spacing w:before="120"/>
        <w:jc w:val="center"/>
        <w:rPr>
          <w:b/>
          <w:bCs/>
          <w:sz w:val="28"/>
          <w:szCs w:val="28"/>
        </w:rPr>
      </w:pPr>
      <w:r w:rsidRPr="008879E7">
        <w:rPr>
          <w:b/>
          <w:bCs/>
          <w:sz w:val="28"/>
          <w:szCs w:val="28"/>
        </w:rPr>
        <w:t>PHỤ LỤC</w:t>
      </w:r>
    </w:p>
    <w:p w14:paraId="612D79E4" w14:textId="79BEEA6B" w:rsidR="00DE776E" w:rsidRPr="008879E7" w:rsidRDefault="00DE776E" w:rsidP="00983E05">
      <w:pPr>
        <w:spacing w:before="120"/>
        <w:jc w:val="center"/>
        <w:rPr>
          <w:b/>
          <w:bCs/>
          <w:sz w:val="28"/>
          <w:szCs w:val="28"/>
        </w:rPr>
      </w:pPr>
      <w:r w:rsidRPr="008879E7">
        <w:rPr>
          <w:b/>
          <w:bCs/>
          <w:sz w:val="28"/>
          <w:szCs w:val="28"/>
        </w:rPr>
        <w:t>CÁC NỘI DUNG THỰC HIỆN BÁO CÁO CHUYÊN MÔN DẠY VÀ HỌC QUA INTERNET T</w:t>
      </w:r>
      <w:r w:rsidR="00F63CE0" w:rsidRPr="008879E7">
        <w:rPr>
          <w:b/>
          <w:bCs/>
          <w:sz w:val="28"/>
          <w:szCs w:val="28"/>
        </w:rPr>
        <w:t>ẠI</w:t>
      </w:r>
      <w:r w:rsidRPr="008879E7">
        <w:rPr>
          <w:b/>
          <w:bCs/>
          <w:sz w:val="28"/>
          <w:szCs w:val="28"/>
        </w:rPr>
        <w:t xml:space="preserve"> CÁC TRƯỜNG TRUNG HỌC</w:t>
      </w:r>
    </w:p>
    <w:p w14:paraId="2C341245" w14:textId="7C3F53FA" w:rsidR="00C56344" w:rsidRDefault="00C56344" w:rsidP="00983E05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879E7">
        <w:rPr>
          <w:sz w:val="28"/>
          <w:szCs w:val="28"/>
        </w:rPr>
        <w:t xml:space="preserve">Đính </w:t>
      </w:r>
      <w:r>
        <w:rPr>
          <w:sz w:val="28"/>
          <w:szCs w:val="28"/>
        </w:rPr>
        <w:t xml:space="preserve">kèm văn bản số: </w:t>
      </w:r>
      <w:r w:rsidR="00E34286">
        <w:rPr>
          <w:sz w:val="28"/>
          <w:szCs w:val="28"/>
        </w:rPr>
        <w:t>2517</w:t>
      </w:r>
      <w:r>
        <w:rPr>
          <w:sz w:val="28"/>
          <w:szCs w:val="28"/>
        </w:rPr>
        <w:t xml:space="preserve"> /SGDĐT-GDTrH ngày </w:t>
      </w:r>
      <w:r w:rsidR="008879E7">
        <w:rPr>
          <w:sz w:val="28"/>
          <w:szCs w:val="28"/>
        </w:rPr>
        <w:t xml:space="preserve"> </w:t>
      </w:r>
      <w:r w:rsidR="00E34286">
        <w:rPr>
          <w:sz w:val="28"/>
          <w:szCs w:val="28"/>
        </w:rPr>
        <w:t>16</w:t>
      </w:r>
      <w:r w:rsidR="008879E7">
        <w:rPr>
          <w:sz w:val="28"/>
          <w:szCs w:val="28"/>
        </w:rPr>
        <w:t xml:space="preserve">  tháng 9 năm 2021) </w:t>
      </w:r>
    </w:p>
    <w:p w14:paraId="569A44D3" w14:textId="360686C1" w:rsidR="00DE776E" w:rsidRDefault="00DE776E" w:rsidP="0068024B">
      <w:pPr>
        <w:spacing w:before="120"/>
        <w:jc w:val="both"/>
        <w:rPr>
          <w:sz w:val="28"/>
          <w:szCs w:val="28"/>
        </w:rPr>
      </w:pPr>
    </w:p>
    <w:p w14:paraId="336C6A83" w14:textId="3E03D550" w:rsidR="00983E05" w:rsidRDefault="00983E05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1. Báo cáo về công tác quản lý, tổ chức dạy học trực tuyến của nhà trường</w:t>
      </w:r>
      <w:r w:rsidR="00F97BDB">
        <w:rPr>
          <w:sz w:val="28"/>
          <w:szCs w:val="28"/>
        </w:rPr>
        <w:t>.</w:t>
      </w:r>
    </w:p>
    <w:p w14:paraId="341B2B77" w14:textId="70B609C6" w:rsidR="00AA764D" w:rsidRPr="00AA764D" w:rsidRDefault="00AA764D" w:rsidP="00AA764D">
      <w:pPr>
        <w:spacing w:before="120"/>
        <w:jc w:val="center"/>
        <w:rPr>
          <w:b/>
          <w:bCs/>
          <w:sz w:val="28"/>
          <w:szCs w:val="28"/>
        </w:rPr>
      </w:pPr>
      <w:r w:rsidRPr="00AA764D">
        <w:rPr>
          <w:b/>
          <w:bCs/>
          <w:sz w:val="28"/>
          <w:szCs w:val="28"/>
        </w:rPr>
        <w:t>Kế hoạch, thời khóa biểu, quy chế</w:t>
      </w:r>
      <w:r w:rsidR="002C5152">
        <w:rPr>
          <w:b/>
          <w:bCs/>
          <w:sz w:val="28"/>
          <w:szCs w:val="28"/>
        </w:rPr>
        <w:t>, phần mềm</w:t>
      </w:r>
      <w:r>
        <w:rPr>
          <w:b/>
          <w:bCs/>
          <w:sz w:val="28"/>
          <w:szCs w:val="28"/>
        </w:rPr>
        <w:t xml:space="preserve"> và phân công của nhà trường</w:t>
      </w:r>
    </w:p>
    <w:p w14:paraId="20C99545" w14:textId="2C5736AD" w:rsidR="00983E05" w:rsidRDefault="00983E05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Báo cáo </w:t>
      </w:r>
      <w:r w:rsidR="002B5334">
        <w:rPr>
          <w:sz w:val="28"/>
          <w:szCs w:val="28"/>
        </w:rPr>
        <w:t>kế hoạch dạy học trực tuyến của tổ chuyên môn, giáo viên</w:t>
      </w:r>
      <w:r w:rsidR="00D17AA1">
        <w:rPr>
          <w:sz w:val="28"/>
          <w:szCs w:val="28"/>
        </w:rPr>
        <w:t xml:space="preserve">. Công tác xây dựng học liệu, quá trình dạy học trực tuyến theo hướng dẫn </w:t>
      </w:r>
      <w:r w:rsidR="006317C7">
        <w:rPr>
          <w:sz w:val="28"/>
          <w:szCs w:val="28"/>
        </w:rPr>
        <w:t>2379/SGDĐT-GDTrH.</w:t>
      </w:r>
    </w:p>
    <w:p w14:paraId="28D9484A" w14:textId="20D6C738" w:rsidR="006317C7" w:rsidRDefault="006317C7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 Báo cáo công tác giám sát</w:t>
      </w:r>
      <w:r w:rsidR="00BE04A5">
        <w:rPr>
          <w:sz w:val="28"/>
          <w:szCs w:val="28"/>
        </w:rPr>
        <w:t xml:space="preserve"> hoạt động dạy học trực tuyến của giáo viên: </w:t>
      </w:r>
    </w:p>
    <w:p w14:paraId="6AA57DF1" w14:textId="05A8FCEC" w:rsidR="00BE04A5" w:rsidRDefault="00BE04A5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93D64">
        <w:rPr>
          <w:sz w:val="28"/>
          <w:szCs w:val="28"/>
        </w:rPr>
        <w:t>X</w:t>
      </w:r>
      <w:r>
        <w:rPr>
          <w:sz w:val="28"/>
          <w:szCs w:val="28"/>
        </w:rPr>
        <w:t>ây dựng</w:t>
      </w:r>
      <w:r w:rsidR="00F63CE0">
        <w:rPr>
          <w:sz w:val="28"/>
          <w:szCs w:val="28"/>
        </w:rPr>
        <w:t xml:space="preserve"> kế hoạch bài dạy thành hoạt động học </w:t>
      </w:r>
      <w:r w:rsidR="001E2E7B">
        <w:rPr>
          <w:sz w:val="28"/>
          <w:szCs w:val="28"/>
        </w:rPr>
        <w:t xml:space="preserve">Trên hệ thống LMS của nhà trường đảm bảo </w:t>
      </w:r>
      <w:r w:rsidR="00F93D64">
        <w:rPr>
          <w:sz w:val="28"/>
          <w:szCs w:val="28"/>
        </w:rPr>
        <w:t>học sinh học tập mọi lúc, mọi nơi</w:t>
      </w:r>
      <w:r w:rsidR="00460A10">
        <w:rPr>
          <w:sz w:val="28"/>
          <w:szCs w:val="28"/>
        </w:rPr>
        <w:t xml:space="preserve"> (học liệu, hướng dẫn học tập, kiểm tra đánh giá sau mỗi hoạt động học của học sinh</w:t>
      </w:r>
      <w:r w:rsidR="00C97BEF">
        <w:rPr>
          <w:sz w:val="28"/>
          <w:szCs w:val="28"/>
        </w:rPr>
        <w:t>).</w:t>
      </w:r>
    </w:p>
    <w:p w14:paraId="3EFBA980" w14:textId="0F7AB5E9" w:rsidR="00C97BEF" w:rsidRDefault="00C97BEF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Công tác giám sát, nhắc nhở, hỗ trợ học sinh tham gia học tập trực tuyến (</w:t>
      </w:r>
      <w:r w:rsidR="00AE3A11">
        <w:rPr>
          <w:sz w:val="28"/>
          <w:szCs w:val="28"/>
        </w:rPr>
        <w:t>bao nhiêu học sinh tham gia học tập các chủ đề</w:t>
      </w:r>
      <w:r w:rsidR="00751EBF">
        <w:rPr>
          <w:sz w:val="28"/>
          <w:szCs w:val="28"/>
        </w:rPr>
        <w:t>, học sinh tham gia bao nhiêu %, học sinh hoàn thành việc học tập</w:t>
      </w:r>
      <w:r w:rsidR="009A05EA">
        <w:rPr>
          <w:sz w:val="28"/>
          <w:szCs w:val="28"/>
        </w:rPr>
        <w:t xml:space="preserve"> trên hệ thống LMS, học sinh gặp khó khăn khi tham gia học tập, </w:t>
      </w:r>
      <w:r w:rsidR="005A658E">
        <w:rPr>
          <w:sz w:val="28"/>
          <w:szCs w:val="28"/>
        </w:rPr>
        <w:t xml:space="preserve">biện pháp hỗ trợ học sinh khó khăn). </w:t>
      </w:r>
    </w:p>
    <w:p w14:paraId="71A169FB" w14:textId="1CF9C385" w:rsidR="005A658E" w:rsidRDefault="005A658E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Hoạt động tương tác với </w:t>
      </w:r>
      <w:r w:rsidR="00895C8A">
        <w:rPr>
          <w:sz w:val="28"/>
          <w:szCs w:val="28"/>
        </w:rPr>
        <w:t>học sinh (hình thức</w:t>
      </w:r>
      <w:r w:rsidR="00E10EBC">
        <w:rPr>
          <w:sz w:val="28"/>
          <w:szCs w:val="28"/>
        </w:rPr>
        <w:t>, thời lượng của các hình thức so với thời lượng c</w:t>
      </w:r>
      <w:r w:rsidR="00AE596E">
        <w:rPr>
          <w:sz w:val="28"/>
          <w:szCs w:val="28"/>
        </w:rPr>
        <w:t xml:space="preserve">hủ đề). </w:t>
      </w:r>
    </w:p>
    <w:p w14:paraId="34CE9557" w14:textId="767DD118" w:rsidR="000E23C9" w:rsidRDefault="000E23C9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Hoạt động hỗ trợ đối tượng yếu thế trong dạy và học trực tuyến. </w:t>
      </w:r>
      <w:r w:rsidR="00FB6378">
        <w:rPr>
          <w:sz w:val="28"/>
          <w:szCs w:val="28"/>
        </w:rPr>
        <w:t>(đồng nghiệp và học sinh).</w:t>
      </w:r>
    </w:p>
    <w:p w14:paraId="53CB7F67" w14:textId="36A55DBC" w:rsidR="00FB6378" w:rsidRDefault="00FB6378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6445">
        <w:rPr>
          <w:sz w:val="28"/>
          <w:szCs w:val="28"/>
        </w:rPr>
        <w:t xml:space="preserve">Báo cáo công tác học tập của học sinh. </w:t>
      </w:r>
    </w:p>
    <w:p w14:paraId="0109C985" w14:textId="5238372D" w:rsidR="00816445" w:rsidRDefault="00816445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86D9A">
        <w:rPr>
          <w:sz w:val="28"/>
          <w:szCs w:val="28"/>
        </w:rPr>
        <w:t>S</w:t>
      </w:r>
      <w:r w:rsidR="004E4019">
        <w:rPr>
          <w:sz w:val="28"/>
          <w:szCs w:val="28"/>
        </w:rPr>
        <w:t>ố liệu, đối tượng học sinh</w:t>
      </w:r>
      <w:r w:rsidR="00D54279">
        <w:rPr>
          <w:sz w:val="28"/>
          <w:szCs w:val="28"/>
        </w:rPr>
        <w:t xml:space="preserve"> học tập qua internet</w:t>
      </w:r>
      <w:r w:rsidR="005C0687">
        <w:rPr>
          <w:sz w:val="28"/>
          <w:szCs w:val="28"/>
        </w:rPr>
        <w:t>.</w:t>
      </w:r>
    </w:p>
    <w:p w14:paraId="51A9A279" w14:textId="2EF6DD0F" w:rsidR="005C0687" w:rsidRDefault="005C0687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Phương án hỗ trợ học sinh học tập qua internet.</w:t>
      </w:r>
    </w:p>
    <w:p w14:paraId="4F8B6117" w14:textId="57E5D1BF" w:rsidR="005C0687" w:rsidRDefault="005C0687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44CCB">
        <w:rPr>
          <w:sz w:val="28"/>
          <w:szCs w:val="28"/>
        </w:rPr>
        <w:t xml:space="preserve">Quá trình học tập của học sinh </w:t>
      </w:r>
      <w:r w:rsidR="00165478">
        <w:rPr>
          <w:sz w:val="28"/>
          <w:szCs w:val="28"/>
        </w:rPr>
        <w:t>học tập qua internet</w:t>
      </w:r>
    </w:p>
    <w:p w14:paraId="26AC821A" w14:textId="0EA9A1F1" w:rsidR="00757009" w:rsidRDefault="00757009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Quá trình học tập của học sinh không có điều kiện học tập qua internet.</w:t>
      </w:r>
    </w:p>
    <w:p w14:paraId="1CB65A04" w14:textId="33150E42" w:rsidR="00757009" w:rsidRDefault="00757009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Kết quả học tập của học sinh qua internet.</w:t>
      </w:r>
    </w:p>
    <w:p w14:paraId="49D0CB59" w14:textId="39C9D351" w:rsidR="00757009" w:rsidRDefault="00757009" w:rsidP="0068024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 Báo cáo về chế độ chính sách khác đối với các đối tượng yếu thế</w:t>
      </w:r>
      <w:r w:rsidR="000B6154">
        <w:rPr>
          <w:sz w:val="28"/>
          <w:szCs w:val="28"/>
        </w:rPr>
        <w:t xml:space="preserve"> trong dạy và học qua internet.</w:t>
      </w:r>
    </w:p>
    <w:p w14:paraId="0EBC8BB1" w14:textId="261F98AA" w:rsidR="000B6154" w:rsidRDefault="00AA764D" w:rsidP="00AA764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186">
        <w:rPr>
          <w:sz w:val="28"/>
          <w:szCs w:val="28"/>
        </w:rPr>
        <w:t xml:space="preserve">Một </w:t>
      </w:r>
      <w:r>
        <w:rPr>
          <w:sz w:val="28"/>
          <w:szCs w:val="28"/>
        </w:rPr>
        <w:t xml:space="preserve">số báo cáo sẽ có chế độ báo cáo hàng ngày: trước 15g00 </w:t>
      </w:r>
    </w:p>
    <w:p w14:paraId="54960E34" w14:textId="7EF8BA52" w:rsidR="00AA764D" w:rsidRDefault="00AA764D" w:rsidP="00AA764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186">
        <w:rPr>
          <w:sz w:val="28"/>
          <w:szCs w:val="28"/>
        </w:rPr>
        <w:t xml:space="preserve">Một </w:t>
      </w:r>
      <w:r>
        <w:rPr>
          <w:sz w:val="28"/>
          <w:szCs w:val="28"/>
        </w:rPr>
        <w:t>số báo cáo sẽ báo cáo theo thời điểm (</w:t>
      </w:r>
      <w:r w:rsidR="00744186">
        <w:rPr>
          <w:sz w:val="28"/>
          <w:szCs w:val="28"/>
        </w:rPr>
        <w:t>sẽ có thông báo)</w:t>
      </w:r>
    </w:p>
    <w:p w14:paraId="4632BEAF" w14:textId="6D7AE0C8" w:rsidR="002C5152" w:rsidRDefault="00744186" w:rsidP="00AA764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Một số báo cáo theo định kỳ hàng tuần trước </w:t>
      </w:r>
      <w:r w:rsidR="00B175E7">
        <w:rPr>
          <w:sz w:val="28"/>
          <w:szCs w:val="28"/>
        </w:rPr>
        <w:t xml:space="preserve">12g00 ngày thứ Bảy. </w:t>
      </w:r>
    </w:p>
    <w:p w14:paraId="1E0E544A" w14:textId="77777777" w:rsidR="002C5152" w:rsidRDefault="002C51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DABC6A" w14:textId="2198A60A" w:rsidR="00744186" w:rsidRDefault="002C5152" w:rsidP="00AA764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Báo cáo về phần mềm quản lý, tổ chức dạy học tại đường link: </w:t>
      </w:r>
    </w:p>
    <w:p w14:paraId="78268E4B" w14:textId="04FFCFBE" w:rsidR="002C5152" w:rsidRDefault="00602D9D" w:rsidP="002C5152">
      <w:pPr>
        <w:spacing w:before="120"/>
        <w:ind w:firstLine="720"/>
        <w:jc w:val="center"/>
        <w:rPr>
          <w:b/>
          <w:bCs/>
          <w:sz w:val="28"/>
          <w:szCs w:val="28"/>
        </w:rPr>
      </w:pPr>
      <w:hyperlink r:id="rId7" w:history="1">
        <w:r w:rsidR="00C07705" w:rsidRPr="00335532">
          <w:rPr>
            <w:rStyle w:val="Hyperlink"/>
            <w:b/>
            <w:bCs/>
            <w:sz w:val="28"/>
            <w:szCs w:val="28"/>
          </w:rPr>
          <w:t>https://forms.gle/mrafggsWCygsSvEX8</w:t>
        </w:r>
      </w:hyperlink>
    </w:p>
    <w:p w14:paraId="09C36CDE" w14:textId="1CFF1F94" w:rsidR="00C07705" w:rsidRDefault="00C07705" w:rsidP="002C5152">
      <w:pPr>
        <w:spacing w:before="120"/>
        <w:ind w:firstLine="720"/>
        <w:jc w:val="center"/>
        <w:rPr>
          <w:b/>
          <w:bCs/>
          <w:sz w:val="28"/>
          <w:szCs w:val="28"/>
        </w:rPr>
      </w:pPr>
    </w:p>
    <w:p w14:paraId="026B327B" w14:textId="5226106C" w:rsidR="00C07705" w:rsidRPr="002C5152" w:rsidRDefault="00C07705" w:rsidP="002C5152">
      <w:pPr>
        <w:spacing w:before="12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trước 11g30 ngày 17/</w:t>
      </w:r>
      <w:r w:rsidR="00592756">
        <w:rPr>
          <w:b/>
          <w:bCs/>
          <w:sz w:val="28"/>
          <w:szCs w:val="28"/>
        </w:rPr>
        <w:t>9/2021</w:t>
      </w:r>
    </w:p>
    <w:sectPr w:rsidR="00C07705" w:rsidRPr="002C5152" w:rsidSect="001C06A6">
      <w:headerReference w:type="default" r:id="rId8"/>
      <w:pgSz w:w="12240" w:h="15840"/>
      <w:pgMar w:top="1134" w:right="1134" w:bottom="1440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8206" w14:textId="77777777" w:rsidR="002C11CA" w:rsidRDefault="002C11CA" w:rsidP="00517209">
      <w:r>
        <w:separator/>
      </w:r>
    </w:p>
  </w:endnote>
  <w:endnote w:type="continuationSeparator" w:id="0">
    <w:p w14:paraId="1128F685" w14:textId="77777777" w:rsidR="002C11CA" w:rsidRDefault="002C11CA" w:rsidP="0051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9FEB" w14:textId="77777777" w:rsidR="002C11CA" w:rsidRDefault="002C11CA" w:rsidP="00517209">
      <w:r>
        <w:separator/>
      </w:r>
    </w:p>
  </w:footnote>
  <w:footnote w:type="continuationSeparator" w:id="0">
    <w:p w14:paraId="6711CB08" w14:textId="77777777" w:rsidR="002C11CA" w:rsidRDefault="002C11CA" w:rsidP="0051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E5C6" w14:textId="77777777" w:rsidR="00517209" w:rsidRPr="00517209" w:rsidRDefault="0087112D" w:rsidP="00517209">
    <w:pPr>
      <w:pStyle w:val="Header"/>
      <w:jc w:val="center"/>
      <w:rPr>
        <w:sz w:val="26"/>
        <w:szCs w:val="26"/>
      </w:rPr>
    </w:pPr>
    <w:r w:rsidRPr="00517209">
      <w:rPr>
        <w:sz w:val="26"/>
        <w:szCs w:val="26"/>
      </w:rPr>
      <w:fldChar w:fldCharType="begin"/>
    </w:r>
    <w:r w:rsidR="00517209" w:rsidRPr="00517209">
      <w:rPr>
        <w:sz w:val="26"/>
        <w:szCs w:val="26"/>
      </w:rPr>
      <w:instrText>PAGE   \* MERGEFORMAT</w:instrText>
    </w:r>
    <w:r w:rsidRPr="00517209">
      <w:rPr>
        <w:sz w:val="26"/>
        <w:szCs w:val="26"/>
      </w:rPr>
      <w:fldChar w:fldCharType="separate"/>
    </w:r>
    <w:r w:rsidR="00E54182" w:rsidRPr="00E54182">
      <w:rPr>
        <w:noProof/>
        <w:sz w:val="26"/>
        <w:szCs w:val="26"/>
        <w:lang w:val="vi-VN"/>
      </w:rPr>
      <w:t>3</w:t>
    </w:r>
    <w:r w:rsidRPr="00517209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C2F"/>
    <w:multiLevelType w:val="hybridMultilevel"/>
    <w:tmpl w:val="1646C8BA"/>
    <w:lvl w:ilvl="0" w:tplc="D616AB3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FB73A8"/>
    <w:multiLevelType w:val="hybridMultilevel"/>
    <w:tmpl w:val="F7200CEC"/>
    <w:lvl w:ilvl="0" w:tplc="2DD6DA76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A10968"/>
    <w:multiLevelType w:val="multilevel"/>
    <w:tmpl w:val="0056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F67F3"/>
    <w:multiLevelType w:val="hybridMultilevel"/>
    <w:tmpl w:val="B680F726"/>
    <w:lvl w:ilvl="0" w:tplc="F998E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9266C"/>
    <w:multiLevelType w:val="hybridMultilevel"/>
    <w:tmpl w:val="833AB7E6"/>
    <w:lvl w:ilvl="0" w:tplc="C8E0EC3A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8372B1D"/>
    <w:multiLevelType w:val="hybridMultilevel"/>
    <w:tmpl w:val="4348A2E8"/>
    <w:lvl w:ilvl="0" w:tplc="C8E0EC3A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FC4"/>
    <w:rsid w:val="000121B8"/>
    <w:rsid w:val="00021665"/>
    <w:rsid w:val="00021D43"/>
    <w:rsid w:val="0002555F"/>
    <w:rsid w:val="00082281"/>
    <w:rsid w:val="00091A0D"/>
    <w:rsid w:val="000B6154"/>
    <w:rsid w:val="000C1691"/>
    <w:rsid w:val="000C6211"/>
    <w:rsid w:val="000C7145"/>
    <w:rsid w:val="000E0FD4"/>
    <w:rsid w:val="000E23C9"/>
    <w:rsid w:val="000F0D97"/>
    <w:rsid w:val="000F71FA"/>
    <w:rsid w:val="00100CC2"/>
    <w:rsid w:val="0010777A"/>
    <w:rsid w:val="00115A8F"/>
    <w:rsid w:val="00122294"/>
    <w:rsid w:val="001241E4"/>
    <w:rsid w:val="00124AA4"/>
    <w:rsid w:val="001270D8"/>
    <w:rsid w:val="00130342"/>
    <w:rsid w:val="001422B1"/>
    <w:rsid w:val="001501CE"/>
    <w:rsid w:val="001653F6"/>
    <w:rsid w:val="00165478"/>
    <w:rsid w:val="0017205B"/>
    <w:rsid w:val="00182A53"/>
    <w:rsid w:val="001871D8"/>
    <w:rsid w:val="00187662"/>
    <w:rsid w:val="00192482"/>
    <w:rsid w:val="00197B54"/>
    <w:rsid w:val="001C06A6"/>
    <w:rsid w:val="001C3A99"/>
    <w:rsid w:val="001C6EF2"/>
    <w:rsid w:val="001E2E7B"/>
    <w:rsid w:val="001F2289"/>
    <w:rsid w:val="001F4697"/>
    <w:rsid w:val="001F5275"/>
    <w:rsid w:val="001F6AFC"/>
    <w:rsid w:val="002026E0"/>
    <w:rsid w:val="00202E43"/>
    <w:rsid w:val="00203086"/>
    <w:rsid w:val="002225B1"/>
    <w:rsid w:val="002433E2"/>
    <w:rsid w:val="002435EE"/>
    <w:rsid w:val="00252B82"/>
    <w:rsid w:val="00273CA0"/>
    <w:rsid w:val="002752C0"/>
    <w:rsid w:val="00280E55"/>
    <w:rsid w:val="00291694"/>
    <w:rsid w:val="00293326"/>
    <w:rsid w:val="002B5334"/>
    <w:rsid w:val="002B5BCE"/>
    <w:rsid w:val="002C11CA"/>
    <w:rsid w:val="002C4B6A"/>
    <w:rsid w:val="002C4DC8"/>
    <w:rsid w:val="002C5152"/>
    <w:rsid w:val="002D7A8E"/>
    <w:rsid w:val="002F3B0B"/>
    <w:rsid w:val="002F6C24"/>
    <w:rsid w:val="00300096"/>
    <w:rsid w:val="00311581"/>
    <w:rsid w:val="00314B4C"/>
    <w:rsid w:val="00324DA9"/>
    <w:rsid w:val="00326D86"/>
    <w:rsid w:val="00332995"/>
    <w:rsid w:val="003549E5"/>
    <w:rsid w:val="00355DD3"/>
    <w:rsid w:val="00356BD2"/>
    <w:rsid w:val="003646E0"/>
    <w:rsid w:val="00372165"/>
    <w:rsid w:val="00387D10"/>
    <w:rsid w:val="00395FF9"/>
    <w:rsid w:val="003A4ACC"/>
    <w:rsid w:val="003A68B3"/>
    <w:rsid w:val="003A79FB"/>
    <w:rsid w:val="003B177C"/>
    <w:rsid w:val="003C1BF5"/>
    <w:rsid w:val="003C6749"/>
    <w:rsid w:val="003D19E4"/>
    <w:rsid w:val="003E0A9A"/>
    <w:rsid w:val="003E210D"/>
    <w:rsid w:val="003E5B6E"/>
    <w:rsid w:val="0040773A"/>
    <w:rsid w:val="00427A5F"/>
    <w:rsid w:val="00430BF8"/>
    <w:rsid w:val="004509E6"/>
    <w:rsid w:val="004522C5"/>
    <w:rsid w:val="00457C75"/>
    <w:rsid w:val="00460A10"/>
    <w:rsid w:val="00473E05"/>
    <w:rsid w:val="004A0347"/>
    <w:rsid w:val="004E1A97"/>
    <w:rsid w:val="004E4019"/>
    <w:rsid w:val="00517209"/>
    <w:rsid w:val="005200F2"/>
    <w:rsid w:val="00527929"/>
    <w:rsid w:val="005444B1"/>
    <w:rsid w:val="0055195C"/>
    <w:rsid w:val="0055232C"/>
    <w:rsid w:val="00562E69"/>
    <w:rsid w:val="005717E3"/>
    <w:rsid w:val="005745D8"/>
    <w:rsid w:val="00587C78"/>
    <w:rsid w:val="00592756"/>
    <w:rsid w:val="005A3F0A"/>
    <w:rsid w:val="005A658E"/>
    <w:rsid w:val="005A6BB6"/>
    <w:rsid w:val="005C0687"/>
    <w:rsid w:val="005D30EE"/>
    <w:rsid w:val="005D3A62"/>
    <w:rsid w:val="005D450B"/>
    <w:rsid w:val="005E1772"/>
    <w:rsid w:val="005F6B1B"/>
    <w:rsid w:val="00602D9D"/>
    <w:rsid w:val="00607E08"/>
    <w:rsid w:val="006317C7"/>
    <w:rsid w:val="00660555"/>
    <w:rsid w:val="00666F43"/>
    <w:rsid w:val="00672CE9"/>
    <w:rsid w:val="0068024B"/>
    <w:rsid w:val="006861B0"/>
    <w:rsid w:val="00686434"/>
    <w:rsid w:val="006A7A99"/>
    <w:rsid w:val="006B0D1C"/>
    <w:rsid w:val="006C2E3C"/>
    <w:rsid w:val="006F62C1"/>
    <w:rsid w:val="006F756C"/>
    <w:rsid w:val="00705FCA"/>
    <w:rsid w:val="00730F7A"/>
    <w:rsid w:val="00744186"/>
    <w:rsid w:val="00751EBF"/>
    <w:rsid w:val="00756B6B"/>
    <w:rsid w:val="00757009"/>
    <w:rsid w:val="00766D23"/>
    <w:rsid w:val="00775D0D"/>
    <w:rsid w:val="00790911"/>
    <w:rsid w:val="007909EE"/>
    <w:rsid w:val="007938F9"/>
    <w:rsid w:val="007A4D00"/>
    <w:rsid w:val="007C1806"/>
    <w:rsid w:val="007D338E"/>
    <w:rsid w:val="007D4A6E"/>
    <w:rsid w:val="007F6388"/>
    <w:rsid w:val="00800002"/>
    <w:rsid w:val="00811266"/>
    <w:rsid w:val="00815034"/>
    <w:rsid w:val="00816445"/>
    <w:rsid w:val="0082076C"/>
    <w:rsid w:val="008265D1"/>
    <w:rsid w:val="008425B2"/>
    <w:rsid w:val="00856745"/>
    <w:rsid w:val="0087112D"/>
    <w:rsid w:val="008847CE"/>
    <w:rsid w:val="008850A0"/>
    <w:rsid w:val="008879E7"/>
    <w:rsid w:val="00895C8A"/>
    <w:rsid w:val="00895D8E"/>
    <w:rsid w:val="008972B8"/>
    <w:rsid w:val="008A4548"/>
    <w:rsid w:val="008A6960"/>
    <w:rsid w:val="008B7EF6"/>
    <w:rsid w:val="008C1A00"/>
    <w:rsid w:val="008D0E30"/>
    <w:rsid w:val="008D11F0"/>
    <w:rsid w:val="008D7A6D"/>
    <w:rsid w:val="008E2105"/>
    <w:rsid w:val="008E4675"/>
    <w:rsid w:val="008E4B2A"/>
    <w:rsid w:val="008E7B2A"/>
    <w:rsid w:val="008F5CFA"/>
    <w:rsid w:val="009104BA"/>
    <w:rsid w:val="00922887"/>
    <w:rsid w:val="0093160F"/>
    <w:rsid w:val="009332EA"/>
    <w:rsid w:val="00936590"/>
    <w:rsid w:val="00941DD2"/>
    <w:rsid w:val="00945536"/>
    <w:rsid w:val="00957AC0"/>
    <w:rsid w:val="00970A4B"/>
    <w:rsid w:val="009745B8"/>
    <w:rsid w:val="00983E05"/>
    <w:rsid w:val="009957B6"/>
    <w:rsid w:val="009A05EA"/>
    <w:rsid w:val="009B5526"/>
    <w:rsid w:val="009D6BCE"/>
    <w:rsid w:val="009F4B9A"/>
    <w:rsid w:val="00A01AB4"/>
    <w:rsid w:val="00A11146"/>
    <w:rsid w:val="00A113C6"/>
    <w:rsid w:val="00A16907"/>
    <w:rsid w:val="00A30DA3"/>
    <w:rsid w:val="00A47CAA"/>
    <w:rsid w:val="00A645B7"/>
    <w:rsid w:val="00A64C00"/>
    <w:rsid w:val="00AA764D"/>
    <w:rsid w:val="00AC1D5C"/>
    <w:rsid w:val="00AD0970"/>
    <w:rsid w:val="00AE1F20"/>
    <w:rsid w:val="00AE3A11"/>
    <w:rsid w:val="00AE3DE3"/>
    <w:rsid w:val="00AE41A9"/>
    <w:rsid w:val="00AE596E"/>
    <w:rsid w:val="00AF1063"/>
    <w:rsid w:val="00B06C37"/>
    <w:rsid w:val="00B12652"/>
    <w:rsid w:val="00B175E7"/>
    <w:rsid w:val="00B25AC5"/>
    <w:rsid w:val="00B423C0"/>
    <w:rsid w:val="00B46649"/>
    <w:rsid w:val="00B47FFB"/>
    <w:rsid w:val="00B713E4"/>
    <w:rsid w:val="00B73516"/>
    <w:rsid w:val="00B8122E"/>
    <w:rsid w:val="00B846E4"/>
    <w:rsid w:val="00B85C06"/>
    <w:rsid w:val="00B86D9A"/>
    <w:rsid w:val="00B92348"/>
    <w:rsid w:val="00BC57BF"/>
    <w:rsid w:val="00BD5E60"/>
    <w:rsid w:val="00BD70D3"/>
    <w:rsid w:val="00BE04A5"/>
    <w:rsid w:val="00BE10F4"/>
    <w:rsid w:val="00BE6672"/>
    <w:rsid w:val="00BF12DE"/>
    <w:rsid w:val="00C04153"/>
    <w:rsid w:val="00C07705"/>
    <w:rsid w:val="00C242D0"/>
    <w:rsid w:val="00C24FDA"/>
    <w:rsid w:val="00C25962"/>
    <w:rsid w:val="00C42284"/>
    <w:rsid w:val="00C45695"/>
    <w:rsid w:val="00C530A5"/>
    <w:rsid w:val="00C56344"/>
    <w:rsid w:val="00C62C28"/>
    <w:rsid w:val="00C6327F"/>
    <w:rsid w:val="00C83C23"/>
    <w:rsid w:val="00C91371"/>
    <w:rsid w:val="00C9501B"/>
    <w:rsid w:val="00C97BEF"/>
    <w:rsid w:val="00CA2BEF"/>
    <w:rsid w:val="00CD736B"/>
    <w:rsid w:val="00D17091"/>
    <w:rsid w:val="00D17AA1"/>
    <w:rsid w:val="00D22859"/>
    <w:rsid w:val="00D26229"/>
    <w:rsid w:val="00D32A97"/>
    <w:rsid w:val="00D44CCB"/>
    <w:rsid w:val="00D502CE"/>
    <w:rsid w:val="00D54279"/>
    <w:rsid w:val="00D611F0"/>
    <w:rsid w:val="00D6478D"/>
    <w:rsid w:val="00D7530E"/>
    <w:rsid w:val="00D83917"/>
    <w:rsid w:val="00D92E04"/>
    <w:rsid w:val="00D9451A"/>
    <w:rsid w:val="00DA08F4"/>
    <w:rsid w:val="00DB67DF"/>
    <w:rsid w:val="00DB73AE"/>
    <w:rsid w:val="00DC08CD"/>
    <w:rsid w:val="00DC2CED"/>
    <w:rsid w:val="00DD6FC4"/>
    <w:rsid w:val="00DE776E"/>
    <w:rsid w:val="00DF22D7"/>
    <w:rsid w:val="00E0493E"/>
    <w:rsid w:val="00E05E95"/>
    <w:rsid w:val="00E10EBC"/>
    <w:rsid w:val="00E11B80"/>
    <w:rsid w:val="00E27014"/>
    <w:rsid w:val="00E31AD3"/>
    <w:rsid w:val="00E34286"/>
    <w:rsid w:val="00E3508E"/>
    <w:rsid w:val="00E42B09"/>
    <w:rsid w:val="00E44D56"/>
    <w:rsid w:val="00E54182"/>
    <w:rsid w:val="00E76B1D"/>
    <w:rsid w:val="00E8185D"/>
    <w:rsid w:val="00E83C8F"/>
    <w:rsid w:val="00E929B3"/>
    <w:rsid w:val="00EA0221"/>
    <w:rsid w:val="00EA79EE"/>
    <w:rsid w:val="00EB20FA"/>
    <w:rsid w:val="00EC2B54"/>
    <w:rsid w:val="00EE0F19"/>
    <w:rsid w:val="00EF0086"/>
    <w:rsid w:val="00F344B5"/>
    <w:rsid w:val="00F40EED"/>
    <w:rsid w:val="00F63CDB"/>
    <w:rsid w:val="00F63CE0"/>
    <w:rsid w:val="00F81444"/>
    <w:rsid w:val="00F93D64"/>
    <w:rsid w:val="00F97BDB"/>
    <w:rsid w:val="00FB6378"/>
    <w:rsid w:val="00FB7CD5"/>
    <w:rsid w:val="00FC32BB"/>
    <w:rsid w:val="00FC6EB7"/>
    <w:rsid w:val="00FE10CA"/>
    <w:rsid w:val="00FE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AEA5551"/>
  <w15:docId w15:val="{EB03A869-9B5C-416A-8A9A-C48E7EFD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3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0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030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FC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D6FC4"/>
    <w:rPr>
      <w:b/>
      <w:bCs/>
    </w:rPr>
  </w:style>
  <w:style w:type="character" w:styleId="Hyperlink">
    <w:name w:val="Hyperlink"/>
    <w:basedOn w:val="DefaultParagraphFont"/>
    <w:uiPriority w:val="99"/>
    <w:unhideWhenUsed/>
    <w:rsid w:val="00DD6F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C7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8D0E30"/>
    <w:rPr>
      <w:i/>
      <w:iCs/>
    </w:rPr>
  </w:style>
  <w:style w:type="table" w:styleId="TableGrid">
    <w:name w:val="Table Grid"/>
    <w:basedOn w:val="TableNormal"/>
    <w:uiPriority w:val="39"/>
    <w:rsid w:val="00666F4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7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9"/>
    <w:rPr>
      <w:rFonts w:ascii="Times New Roman" w:eastAsia="Times New Roman" w:hAnsi="Times New Roman" w:cs="Times New Roman"/>
    </w:rPr>
  </w:style>
  <w:style w:type="character" w:customStyle="1" w:styleId="Vnbnnidung">
    <w:name w:val="Văn bản nội dung_"/>
    <w:link w:val="Vnbnnidung0"/>
    <w:uiPriority w:val="99"/>
    <w:rsid w:val="0040773A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40773A"/>
    <w:pPr>
      <w:widowControl w:val="0"/>
      <w:spacing w:after="100" w:line="302" w:lineRule="auto"/>
      <w:ind w:firstLine="400"/>
    </w:pPr>
    <w:rPr>
      <w:rFonts w:eastAsiaTheme="minorHAnsi" w:cstheme="minorBidi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01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030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0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1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05FCA"/>
    <w:pPr>
      <w:widowControl w:val="0"/>
      <w:autoSpaceDE w:val="0"/>
      <w:autoSpaceDN w:val="0"/>
      <w:spacing w:before="121"/>
      <w:ind w:left="258" w:firstLine="720"/>
      <w:jc w:val="both"/>
    </w:pPr>
    <w:rPr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05FCA"/>
    <w:rPr>
      <w:rFonts w:ascii="Times New Roman" w:eastAsia="Times New Roman" w:hAnsi="Times New Roman" w:cs="Times New Roman"/>
      <w:sz w:val="26"/>
      <w:szCs w:val="2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mrafggsWCygsSvE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Duy Tân</dc:creator>
  <cp:lastModifiedBy>Ho Tan Minh</cp:lastModifiedBy>
  <cp:revision>81</cp:revision>
  <cp:lastPrinted>2021-09-09T06:45:00Z</cp:lastPrinted>
  <dcterms:created xsi:type="dcterms:W3CDTF">2021-09-15T05:59:00Z</dcterms:created>
  <dcterms:modified xsi:type="dcterms:W3CDTF">2021-09-16T05:33:00Z</dcterms:modified>
</cp:coreProperties>
</file>