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72" w:rsidRPr="00063734" w:rsidRDefault="00D32F72" w:rsidP="00052925">
      <w:pPr>
        <w:jc w:val="both"/>
      </w:pPr>
      <w:r w:rsidRPr="00063734">
        <w:t xml:space="preserve"> </w:t>
      </w:r>
      <w:r w:rsidR="00DE5101">
        <w:t xml:space="preserve">    </w:t>
      </w:r>
      <w:r w:rsidRPr="00063734">
        <w:t xml:space="preserve">ỦY BAN NHÂN DÂN </w:t>
      </w:r>
      <w:r w:rsidR="0091056D" w:rsidRPr="00063734">
        <w:tab/>
        <w:t xml:space="preserve">    </w:t>
      </w:r>
      <w:r w:rsidR="00DE5101">
        <w:t xml:space="preserve">     </w:t>
      </w:r>
      <w:r w:rsidR="0091056D" w:rsidRPr="00063734">
        <w:t xml:space="preserve">  </w:t>
      </w:r>
      <w:r w:rsidRPr="00063734">
        <w:rPr>
          <w:b/>
        </w:rPr>
        <w:t>CỘNG HÒA XÃ HỘI CHỦ NGHĨA VIỆT NAM</w:t>
      </w:r>
    </w:p>
    <w:p w:rsidR="00D32F72" w:rsidRPr="00063734" w:rsidRDefault="00D32F72" w:rsidP="00052925">
      <w:pPr>
        <w:tabs>
          <w:tab w:val="left" w:pos="6480"/>
        </w:tabs>
        <w:jc w:val="both"/>
        <w:rPr>
          <w:b/>
        </w:rPr>
      </w:pPr>
      <w:r w:rsidRPr="00063734">
        <w:t xml:space="preserve">  THÀNH PHỐ HỒ CHÍ MINH                        </w:t>
      </w:r>
      <w:r w:rsidRPr="00063734">
        <w:rPr>
          <w:b/>
        </w:rPr>
        <w:t>Độc lập - Tự do - Hạnh phúc</w:t>
      </w:r>
    </w:p>
    <w:p w:rsidR="00D32F72" w:rsidRPr="00063734" w:rsidRDefault="002A6919" w:rsidP="002A6919">
      <w:pPr>
        <w:tabs>
          <w:tab w:val="left" w:pos="6480"/>
        </w:tabs>
        <w:spacing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239395</wp:posOffset>
                </wp:positionV>
                <wp:extent cx="11049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C8332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pt,18.85pt" to="120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59d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0nyR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"/>
            </w:pict>
          </mc:Fallback>
        </mc:AlternateContent>
      </w:r>
      <w:r w:rsidR="00896FD9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10794</wp:posOffset>
                </wp:positionV>
                <wp:extent cx="1768475" cy="0"/>
                <wp:effectExtent l="0" t="0" r="222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8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52498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9pt,.85pt" to="408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B+Hg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"/>
            </w:pict>
          </mc:Fallback>
        </mc:AlternateContent>
      </w:r>
      <w:r w:rsidR="00D32F72" w:rsidRPr="00063734">
        <w:rPr>
          <w:b/>
        </w:rPr>
        <w:t xml:space="preserve"> SỞ GIÁO DỤC VÀ ĐÀO TẠO                     </w:t>
      </w:r>
    </w:p>
    <w:p w:rsidR="00D32F72" w:rsidRPr="00063734" w:rsidRDefault="00D32F72" w:rsidP="002A6919">
      <w:pPr>
        <w:tabs>
          <w:tab w:val="left" w:pos="6480"/>
        </w:tabs>
        <w:spacing w:line="360" w:lineRule="auto"/>
        <w:ind w:left="180" w:hanging="180"/>
        <w:jc w:val="both"/>
      </w:pPr>
      <w:r w:rsidRPr="00063734">
        <w:t xml:space="preserve">         S</w:t>
      </w:r>
      <w:r w:rsidR="00610964" w:rsidRPr="00063734">
        <w:t>ố:</w:t>
      </w:r>
      <w:r w:rsidR="001869B3" w:rsidRPr="00063734">
        <w:t xml:space="preserve"> </w:t>
      </w:r>
      <w:r w:rsidR="00592BFC">
        <w:t>3896</w:t>
      </w:r>
      <w:r w:rsidR="00610964" w:rsidRPr="00063734">
        <w:t xml:space="preserve"> </w:t>
      </w:r>
      <w:r w:rsidR="00DE5101">
        <w:t xml:space="preserve">/GDĐT-TC         </w:t>
      </w:r>
      <w:r w:rsidR="002A6919">
        <w:t xml:space="preserve">        </w:t>
      </w:r>
      <w:r w:rsidRPr="00063734">
        <w:rPr>
          <w:i/>
        </w:rPr>
        <w:t xml:space="preserve">Thành phố Hồ Chí Minh, ngày </w:t>
      </w:r>
      <w:r w:rsidR="00592BFC">
        <w:rPr>
          <w:i/>
        </w:rPr>
        <w:t>14</w:t>
      </w:r>
      <w:r w:rsidR="001869B3" w:rsidRPr="00063734">
        <w:rPr>
          <w:i/>
        </w:rPr>
        <w:t xml:space="preserve"> </w:t>
      </w:r>
      <w:r w:rsidRPr="00063734">
        <w:rPr>
          <w:i/>
        </w:rPr>
        <w:t>tháng</w:t>
      </w:r>
      <w:r w:rsidR="002B4DBA" w:rsidRPr="00063734">
        <w:rPr>
          <w:i/>
        </w:rPr>
        <w:t xml:space="preserve"> </w:t>
      </w:r>
      <w:r w:rsidR="00052925">
        <w:rPr>
          <w:i/>
        </w:rPr>
        <w:t>11</w:t>
      </w:r>
      <w:r w:rsidR="001869B3" w:rsidRPr="00063734">
        <w:rPr>
          <w:i/>
        </w:rPr>
        <w:t xml:space="preserve"> </w:t>
      </w:r>
      <w:r w:rsidRPr="00063734">
        <w:rPr>
          <w:i/>
        </w:rPr>
        <w:t>năm 201</w:t>
      </w:r>
      <w:r w:rsidR="00DE5101">
        <w:rPr>
          <w:i/>
        </w:rPr>
        <w:t>6</w:t>
      </w:r>
    </w:p>
    <w:p w:rsidR="00D276A6" w:rsidRPr="002A6919" w:rsidRDefault="0051007C" w:rsidP="002A6919">
      <w:pPr>
        <w:tabs>
          <w:tab w:val="left" w:pos="6480"/>
        </w:tabs>
        <w:spacing w:line="360" w:lineRule="auto"/>
        <w:rPr>
          <w:sz w:val="24"/>
          <w:szCs w:val="24"/>
        </w:rPr>
      </w:pPr>
      <w:r w:rsidRPr="002A6919">
        <w:rPr>
          <w:sz w:val="24"/>
          <w:szCs w:val="24"/>
        </w:rPr>
        <w:t xml:space="preserve">     </w:t>
      </w:r>
      <w:r w:rsidR="00E746C7" w:rsidRPr="002A6919">
        <w:rPr>
          <w:sz w:val="24"/>
          <w:szCs w:val="24"/>
        </w:rPr>
        <w:t>Về</w:t>
      </w:r>
      <w:r w:rsidR="0094397D" w:rsidRPr="002A6919">
        <w:rPr>
          <w:sz w:val="24"/>
          <w:szCs w:val="24"/>
        </w:rPr>
        <w:t xml:space="preserve"> </w:t>
      </w:r>
      <w:r w:rsidR="00DE5101" w:rsidRPr="002A6919">
        <w:rPr>
          <w:sz w:val="24"/>
          <w:szCs w:val="24"/>
        </w:rPr>
        <w:t>báo cáo hoạt động Hội năm 2016</w:t>
      </w:r>
      <w:r w:rsidR="00052925" w:rsidRPr="002A6919">
        <w:rPr>
          <w:sz w:val="24"/>
          <w:szCs w:val="24"/>
        </w:rPr>
        <w:t>.</w:t>
      </w:r>
    </w:p>
    <w:p w:rsidR="00D32F72" w:rsidRPr="00063734" w:rsidRDefault="00D32F72" w:rsidP="002A6919">
      <w:pPr>
        <w:tabs>
          <w:tab w:val="left" w:pos="6480"/>
        </w:tabs>
        <w:spacing w:line="360" w:lineRule="auto"/>
        <w:jc w:val="both"/>
      </w:pPr>
    </w:p>
    <w:p w:rsidR="00410337" w:rsidRPr="00063734" w:rsidRDefault="00410337" w:rsidP="00052925">
      <w:pPr>
        <w:tabs>
          <w:tab w:val="left" w:pos="4320"/>
        </w:tabs>
        <w:jc w:val="both"/>
      </w:pPr>
    </w:p>
    <w:p w:rsidR="00F6187D" w:rsidRPr="00FF59EE" w:rsidRDefault="00410337" w:rsidP="00FF59EE">
      <w:pPr>
        <w:spacing w:line="360" w:lineRule="auto"/>
        <w:ind w:left="2250" w:firstLine="1350"/>
        <w:jc w:val="both"/>
        <w:rPr>
          <w:sz w:val="28"/>
          <w:szCs w:val="28"/>
        </w:rPr>
      </w:pPr>
      <w:r w:rsidRPr="00FF59EE">
        <w:rPr>
          <w:sz w:val="28"/>
          <w:szCs w:val="28"/>
        </w:rPr>
        <w:t>Kính gửi:</w:t>
      </w:r>
      <w:r w:rsidR="001869B3" w:rsidRPr="00FF59EE">
        <w:rPr>
          <w:sz w:val="28"/>
          <w:szCs w:val="28"/>
        </w:rPr>
        <w:t xml:space="preserve"> </w:t>
      </w:r>
      <w:r w:rsidR="0051007C" w:rsidRPr="00FF59EE">
        <w:rPr>
          <w:sz w:val="28"/>
          <w:szCs w:val="28"/>
        </w:rPr>
        <w:t>Chủ tịch các tổ chức Hội</w:t>
      </w:r>
    </w:p>
    <w:p w:rsidR="00410337" w:rsidRPr="00FF59EE" w:rsidRDefault="00410337" w:rsidP="00FF59EE">
      <w:pPr>
        <w:spacing w:line="360" w:lineRule="auto"/>
        <w:ind w:left="3600" w:firstLine="360"/>
        <w:jc w:val="both"/>
        <w:rPr>
          <w:sz w:val="28"/>
          <w:szCs w:val="28"/>
        </w:rPr>
      </w:pPr>
    </w:p>
    <w:p w:rsidR="00063734" w:rsidRPr="00FF59EE" w:rsidRDefault="00063734" w:rsidP="00FF59EE">
      <w:pPr>
        <w:spacing w:line="360" w:lineRule="auto"/>
        <w:ind w:left="3600" w:firstLine="360"/>
        <w:jc w:val="both"/>
        <w:rPr>
          <w:sz w:val="28"/>
          <w:szCs w:val="28"/>
        </w:rPr>
      </w:pPr>
    </w:p>
    <w:p w:rsidR="0044299A" w:rsidRPr="00FF59EE" w:rsidRDefault="00DD6A7D" w:rsidP="00FF59EE">
      <w:pPr>
        <w:spacing w:line="360" w:lineRule="auto"/>
        <w:ind w:firstLine="720"/>
        <w:jc w:val="both"/>
        <w:rPr>
          <w:sz w:val="28"/>
          <w:szCs w:val="28"/>
        </w:rPr>
      </w:pPr>
      <w:r w:rsidRPr="00FF59EE">
        <w:rPr>
          <w:sz w:val="28"/>
          <w:szCs w:val="28"/>
        </w:rPr>
        <w:t xml:space="preserve">Sở Giáo dục và Đào tạo có nhận được công văn số </w:t>
      </w:r>
      <w:r w:rsidR="0051007C" w:rsidRPr="00FF59EE">
        <w:rPr>
          <w:sz w:val="28"/>
          <w:szCs w:val="28"/>
        </w:rPr>
        <w:t>3</w:t>
      </w:r>
      <w:r w:rsidR="00DE5101" w:rsidRPr="00FF59EE">
        <w:rPr>
          <w:sz w:val="28"/>
          <w:szCs w:val="28"/>
        </w:rPr>
        <w:t>898</w:t>
      </w:r>
      <w:r w:rsidR="0051007C" w:rsidRPr="00FF59EE">
        <w:rPr>
          <w:sz w:val="28"/>
          <w:szCs w:val="28"/>
        </w:rPr>
        <w:t>/SNV-SN</w:t>
      </w:r>
      <w:r w:rsidR="00B2091D" w:rsidRPr="00FF59EE">
        <w:rPr>
          <w:sz w:val="28"/>
          <w:szCs w:val="28"/>
        </w:rPr>
        <w:t xml:space="preserve"> ngày </w:t>
      </w:r>
      <w:r w:rsidR="00DE5101" w:rsidRPr="00FF59EE">
        <w:rPr>
          <w:sz w:val="28"/>
          <w:szCs w:val="28"/>
        </w:rPr>
        <w:t>31</w:t>
      </w:r>
      <w:r w:rsidRPr="00FF59EE">
        <w:rPr>
          <w:sz w:val="28"/>
          <w:szCs w:val="28"/>
        </w:rPr>
        <w:t xml:space="preserve"> tháng </w:t>
      </w:r>
      <w:r w:rsidR="00DE5101" w:rsidRPr="00FF59EE">
        <w:rPr>
          <w:sz w:val="28"/>
          <w:szCs w:val="28"/>
        </w:rPr>
        <w:t xml:space="preserve">10 </w:t>
      </w:r>
      <w:r w:rsidRPr="00FF59EE">
        <w:rPr>
          <w:sz w:val="28"/>
          <w:szCs w:val="28"/>
        </w:rPr>
        <w:t>năm 201</w:t>
      </w:r>
      <w:r w:rsidR="00DE5101" w:rsidRPr="00FF59EE">
        <w:rPr>
          <w:sz w:val="28"/>
          <w:szCs w:val="28"/>
        </w:rPr>
        <w:t>6</w:t>
      </w:r>
      <w:r w:rsidRPr="00FF59EE">
        <w:rPr>
          <w:sz w:val="28"/>
          <w:szCs w:val="28"/>
        </w:rPr>
        <w:t xml:space="preserve"> của </w:t>
      </w:r>
      <w:r w:rsidR="0051007C" w:rsidRPr="00FF59EE">
        <w:rPr>
          <w:sz w:val="28"/>
          <w:szCs w:val="28"/>
        </w:rPr>
        <w:t>Sở Nội vụ</w:t>
      </w:r>
      <w:r w:rsidR="0094397D" w:rsidRPr="00FF59EE">
        <w:rPr>
          <w:sz w:val="28"/>
          <w:szCs w:val="28"/>
        </w:rPr>
        <w:t xml:space="preserve"> </w:t>
      </w:r>
      <w:r w:rsidR="001869B3" w:rsidRPr="00FF59EE">
        <w:rPr>
          <w:sz w:val="28"/>
          <w:szCs w:val="28"/>
        </w:rPr>
        <w:t>về</w:t>
      </w:r>
      <w:r w:rsidR="0094397D" w:rsidRPr="00FF59EE">
        <w:rPr>
          <w:sz w:val="28"/>
          <w:szCs w:val="28"/>
        </w:rPr>
        <w:t xml:space="preserve"> </w:t>
      </w:r>
      <w:r w:rsidR="0051007C" w:rsidRPr="00FF59EE">
        <w:rPr>
          <w:sz w:val="28"/>
          <w:szCs w:val="28"/>
        </w:rPr>
        <w:t>báo cáo ho</w:t>
      </w:r>
      <w:r w:rsidR="00DE5101" w:rsidRPr="00FF59EE">
        <w:rPr>
          <w:sz w:val="28"/>
          <w:szCs w:val="28"/>
        </w:rPr>
        <w:t>ạt động các tổ chức Hội năm 2016</w:t>
      </w:r>
      <w:r w:rsidR="001869B3" w:rsidRPr="00FF59EE">
        <w:rPr>
          <w:sz w:val="28"/>
          <w:szCs w:val="28"/>
        </w:rPr>
        <w:t>;</w:t>
      </w:r>
    </w:p>
    <w:p w:rsidR="00DD6A7D" w:rsidRPr="00FF59EE" w:rsidRDefault="0051007C" w:rsidP="00FF59EE">
      <w:pPr>
        <w:pStyle w:val="BodyTextIndent"/>
        <w:tabs>
          <w:tab w:val="left" w:pos="720"/>
        </w:tabs>
        <w:spacing w:after="0" w:line="360" w:lineRule="auto"/>
        <w:ind w:left="0" w:right="90" w:firstLine="720"/>
        <w:jc w:val="both"/>
        <w:rPr>
          <w:sz w:val="28"/>
          <w:szCs w:val="28"/>
        </w:rPr>
      </w:pPr>
      <w:r w:rsidRPr="00FF59EE">
        <w:rPr>
          <w:sz w:val="28"/>
          <w:szCs w:val="28"/>
        </w:rPr>
        <w:t xml:space="preserve">Để có cơ sở tổng hợp báo cáo Sở Nội vụ, </w:t>
      </w:r>
      <w:r w:rsidR="002B4DBA" w:rsidRPr="00FF59EE">
        <w:rPr>
          <w:sz w:val="28"/>
          <w:szCs w:val="28"/>
        </w:rPr>
        <w:t xml:space="preserve">Sở Giáo dục và Đào tạo </w:t>
      </w:r>
      <w:r w:rsidRPr="00FF59EE">
        <w:rPr>
          <w:sz w:val="28"/>
          <w:szCs w:val="28"/>
        </w:rPr>
        <w:t>đề nghị các tổ chức hội thực hiện báo cáo theo mẫu đính kèm và gửi về Phòng Tổ chức cán bộ, Sở Giáo dục và Đào tạo</w:t>
      </w:r>
      <w:r w:rsidRPr="00FF59EE">
        <w:rPr>
          <w:color w:val="000000"/>
          <w:spacing w:val="-2"/>
          <w:sz w:val="28"/>
          <w:szCs w:val="28"/>
        </w:rPr>
        <w:t xml:space="preserve"> </w:t>
      </w:r>
      <w:r w:rsidR="00052925" w:rsidRPr="00FF59EE">
        <w:rPr>
          <w:i/>
          <w:color w:val="000000"/>
          <w:spacing w:val="-2"/>
          <w:sz w:val="28"/>
          <w:szCs w:val="28"/>
        </w:rPr>
        <w:t>(Địa chỉ: 66- 68 Lê Thánh Tôn, phường Bến Nghé, quận 1, thành phố Hồ Chí Minh)</w:t>
      </w:r>
      <w:r w:rsidR="00052925" w:rsidRPr="00FF59EE">
        <w:rPr>
          <w:color w:val="000000"/>
          <w:spacing w:val="-2"/>
          <w:sz w:val="28"/>
          <w:szCs w:val="28"/>
        </w:rPr>
        <w:t xml:space="preserve"> và </w:t>
      </w:r>
      <w:r w:rsidRPr="00FF59EE">
        <w:rPr>
          <w:color w:val="000000"/>
          <w:spacing w:val="-2"/>
          <w:sz w:val="28"/>
          <w:szCs w:val="28"/>
        </w:rPr>
        <w:t xml:space="preserve">về email </w:t>
      </w:r>
      <w:hyperlink r:id="rId8" w:history="1">
        <w:r w:rsidR="00DE5101" w:rsidRPr="00FF59EE">
          <w:rPr>
            <w:rStyle w:val="Hyperlink"/>
            <w:spacing w:val="-2"/>
            <w:sz w:val="28"/>
            <w:szCs w:val="28"/>
          </w:rPr>
          <w:t>bhdung.sgddt@tphcm.gov.vn</w:t>
        </w:r>
      </w:hyperlink>
      <w:r w:rsidR="00DE5101" w:rsidRPr="00FF59EE">
        <w:rPr>
          <w:color w:val="000000"/>
          <w:spacing w:val="-2"/>
          <w:sz w:val="28"/>
          <w:szCs w:val="28"/>
        </w:rPr>
        <w:t xml:space="preserve"> trước </w:t>
      </w:r>
      <w:r w:rsidRPr="00FF59EE">
        <w:rPr>
          <w:color w:val="000000"/>
          <w:spacing w:val="-2"/>
          <w:sz w:val="28"/>
          <w:szCs w:val="28"/>
        </w:rPr>
        <w:t xml:space="preserve">ngày </w:t>
      </w:r>
      <w:r w:rsidR="00DE5101" w:rsidRPr="00FF59EE">
        <w:rPr>
          <w:color w:val="000000"/>
          <w:spacing w:val="-2"/>
          <w:sz w:val="28"/>
          <w:szCs w:val="28"/>
        </w:rPr>
        <w:t>18</w:t>
      </w:r>
      <w:r w:rsidR="00052925" w:rsidRPr="00FF59EE">
        <w:rPr>
          <w:color w:val="000000"/>
          <w:spacing w:val="-2"/>
          <w:sz w:val="28"/>
          <w:szCs w:val="28"/>
        </w:rPr>
        <w:t xml:space="preserve"> tháng </w:t>
      </w:r>
      <w:r w:rsidR="00DE5101" w:rsidRPr="00FF59EE">
        <w:rPr>
          <w:color w:val="000000"/>
          <w:spacing w:val="-2"/>
          <w:sz w:val="28"/>
          <w:szCs w:val="28"/>
        </w:rPr>
        <w:t>11</w:t>
      </w:r>
      <w:r w:rsidR="00052925" w:rsidRPr="00FF59EE">
        <w:rPr>
          <w:color w:val="000000"/>
          <w:spacing w:val="-2"/>
          <w:sz w:val="28"/>
          <w:szCs w:val="28"/>
        </w:rPr>
        <w:t xml:space="preserve"> năm 201</w:t>
      </w:r>
      <w:r w:rsidR="00DE5101" w:rsidRPr="00FF59EE">
        <w:rPr>
          <w:color w:val="000000"/>
          <w:spacing w:val="-2"/>
          <w:sz w:val="28"/>
          <w:szCs w:val="28"/>
        </w:rPr>
        <w:t>6</w:t>
      </w:r>
      <w:r w:rsidRPr="00FF59EE">
        <w:rPr>
          <w:color w:val="000000"/>
          <w:spacing w:val="-2"/>
          <w:sz w:val="28"/>
          <w:szCs w:val="28"/>
        </w:rPr>
        <w:t>.</w:t>
      </w:r>
    </w:p>
    <w:p w:rsidR="00E07BAA" w:rsidRPr="00FF59EE" w:rsidRDefault="00E07BAA" w:rsidP="00FF59EE">
      <w:pPr>
        <w:pStyle w:val="BodyTextIndent"/>
        <w:tabs>
          <w:tab w:val="left" w:pos="72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FF59EE">
        <w:rPr>
          <w:sz w:val="28"/>
          <w:szCs w:val="28"/>
        </w:rPr>
        <w:t>Sở Gi</w:t>
      </w:r>
      <w:r w:rsidR="00532A0F" w:rsidRPr="00FF59EE">
        <w:rPr>
          <w:sz w:val="28"/>
          <w:szCs w:val="28"/>
        </w:rPr>
        <w:t xml:space="preserve">áo dục và Đào tạo thông báo để </w:t>
      </w:r>
      <w:r w:rsidR="00052925" w:rsidRPr="00FF59EE">
        <w:rPr>
          <w:sz w:val="28"/>
          <w:szCs w:val="28"/>
        </w:rPr>
        <w:t>quý tổ chức hội được biết và thực hiện</w:t>
      </w:r>
      <w:r w:rsidRPr="00FF59EE">
        <w:rPr>
          <w:sz w:val="28"/>
          <w:szCs w:val="28"/>
        </w:rPr>
        <w:t>./.</w:t>
      </w:r>
    </w:p>
    <w:p w:rsidR="0044299A" w:rsidRPr="00FF59EE" w:rsidRDefault="0044299A" w:rsidP="00FF59EE">
      <w:pPr>
        <w:tabs>
          <w:tab w:val="num" w:pos="1440"/>
          <w:tab w:val="left" w:pos="2520"/>
          <w:tab w:val="left" w:pos="3600"/>
        </w:tabs>
        <w:spacing w:line="360" w:lineRule="auto"/>
        <w:jc w:val="both"/>
        <w:rPr>
          <w:b/>
          <w:i/>
          <w:sz w:val="28"/>
          <w:szCs w:val="28"/>
        </w:rPr>
      </w:pPr>
    </w:p>
    <w:p w:rsidR="00C64FD6" w:rsidRPr="00FF59EE" w:rsidRDefault="00C64FD6" w:rsidP="00052925">
      <w:pPr>
        <w:tabs>
          <w:tab w:val="num" w:pos="1440"/>
          <w:tab w:val="left" w:pos="2520"/>
          <w:tab w:val="left" w:pos="3600"/>
        </w:tabs>
        <w:jc w:val="both"/>
        <w:rPr>
          <w:b/>
          <w:sz w:val="28"/>
          <w:szCs w:val="28"/>
        </w:rPr>
      </w:pPr>
      <w:r w:rsidRPr="00FF59EE">
        <w:rPr>
          <w:b/>
          <w:i/>
          <w:sz w:val="28"/>
          <w:szCs w:val="28"/>
        </w:rPr>
        <w:t>Nơi nhận</w:t>
      </w:r>
      <w:r w:rsidRPr="00FF59EE">
        <w:rPr>
          <w:sz w:val="28"/>
          <w:szCs w:val="28"/>
        </w:rPr>
        <w:t xml:space="preserve"> :                                                               </w:t>
      </w:r>
      <w:r w:rsidR="005A36BE" w:rsidRPr="009D421A">
        <w:rPr>
          <w:b/>
          <w:sz w:val="28"/>
          <w:szCs w:val="28"/>
        </w:rPr>
        <w:tab/>
      </w:r>
      <w:r w:rsidR="009D421A" w:rsidRPr="009D421A">
        <w:rPr>
          <w:b/>
          <w:sz w:val="28"/>
          <w:szCs w:val="28"/>
        </w:rPr>
        <w:t>T</w:t>
      </w:r>
      <w:r w:rsidR="00052925" w:rsidRPr="009D421A">
        <w:rPr>
          <w:b/>
          <w:sz w:val="28"/>
          <w:szCs w:val="28"/>
        </w:rPr>
        <w:t>L</w:t>
      </w:r>
      <w:r w:rsidR="00052925" w:rsidRPr="00FF59EE">
        <w:rPr>
          <w:b/>
          <w:sz w:val="28"/>
          <w:szCs w:val="28"/>
        </w:rPr>
        <w:t xml:space="preserve">. </w:t>
      </w:r>
      <w:r w:rsidR="00532A0F" w:rsidRPr="00FF59EE">
        <w:rPr>
          <w:b/>
          <w:sz w:val="28"/>
          <w:szCs w:val="28"/>
        </w:rPr>
        <w:t>GI</w:t>
      </w:r>
      <w:r w:rsidRPr="00FF59EE">
        <w:rPr>
          <w:b/>
          <w:sz w:val="28"/>
          <w:szCs w:val="28"/>
        </w:rPr>
        <w:t>ÁM ĐỐC</w:t>
      </w:r>
    </w:p>
    <w:p w:rsidR="00C64FD6" w:rsidRPr="00FF59EE" w:rsidRDefault="00C64FD6" w:rsidP="00052925">
      <w:pPr>
        <w:tabs>
          <w:tab w:val="num" w:pos="1440"/>
          <w:tab w:val="left" w:pos="2520"/>
          <w:tab w:val="left" w:pos="3600"/>
          <w:tab w:val="left" w:pos="5580"/>
        </w:tabs>
        <w:jc w:val="both"/>
        <w:rPr>
          <w:sz w:val="28"/>
          <w:szCs w:val="28"/>
        </w:rPr>
      </w:pPr>
      <w:r w:rsidRPr="00FF59EE">
        <w:rPr>
          <w:sz w:val="28"/>
          <w:szCs w:val="28"/>
        </w:rPr>
        <w:t xml:space="preserve">   </w:t>
      </w:r>
      <w:r w:rsidRPr="009D421A">
        <w:rPr>
          <w:sz w:val="22"/>
          <w:szCs w:val="22"/>
        </w:rPr>
        <w:t>-</w:t>
      </w:r>
      <w:r w:rsidR="00137B15" w:rsidRPr="009D421A">
        <w:rPr>
          <w:sz w:val="22"/>
          <w:szCs w:val="22"/>
        </w:rPr>
        <w:t xml:space="preserve"> </w:t>
      </w:r>
      <w:r w:rsidRPr="009D421A">
        <w:rPr>
          <w:sz w:val="22"/>
          <w:szCs w:val="22"/>
        </w:rPr>
        <w:t>Như trên;</w:t>
      </w:r>
      <w:r w:rsidRPr="00FF59EE">
        <w:rPr>
          <w:sz w:val="28"/>
          <w:szCs w:val="28"/>
        </w:rPr>
        <w:tab/>
      </w:r>
      <w:r w:rsidRPr="00FF59EE">
        <w:rPr>
          <w:sz w:val="28"/>
          <w:szCs w:val="28"/>
        </w:rPr>
        <w:tab/>
      </w:r>
      <w:r w:rsidR="009D421A">
        <w:rPr>
          <w:sz w:val="28"/>
          <w:szCs w:val="28"/>
        </w:rPr>
        <w:t xml:space="preserve">                          </w:t>
      </w:r>
      <w:r w:rsidR="004F52F9" w:rsidRPr="00FF59EE">
        <w:rPr>
          <w:b/>
          <w:sz w:val="28"/>
          <w:szCs w:val="28"/>
        </w:rPr>
        <w:t>TRƯỞNG PHÒNG TỔ CHỨC CÁN BỘ</w:t>
      </w:r>
    </w:p>
    <w:p w:rsidR="00137B15" w:rsidRPr="009D421A" w:rsidRDefault="00567B7C" w:rsidP="00052925">
      <w:pPr>
        <w:tabs>
          <w:tab w:val="num" w:pos="1440"/>
          <w:tab w:val="left" w:pos="2520"/>
          <w:tab w:val="left" w:pos="3600"/>
        </w:tabs>
        <w:jc w:val="both"/>
        <w:rPr>
          <w:sz w:val="22"/>
          <w:szCs w:val="22"/>
        </w:rPr>
      </w:pPr>
      <w:r w:rsidRPr="009D421A">
        <w:rPr>
          <w:sz w:val="22"/>
          <w:szCs w:val="22"/>
        </w:rPr>
        <w:t xml:space="preserve">   </w:t>
      </w:r>
      <w:r w:rsidR="00137B15" w:rsidRPr="009D421A">
        <w:rPr>
          <w:sz w:val="22"/>
          <w:szCs w:val="22"/>
        </w:rPr>
        <w:t>- Lưu: VT, TCCB.</w:t>
      </w:r>
    </w:p>
    <w:p w:rsidR="00C64FD6" w:rsidRPr="00FF59EE" w:rsidRDefault="00567B7C" w:rsidP="00052925">
      <w:pPr>
        <w:tabs>
          <w:tab w:val="num" w:pos="1440"/>
          <w:tab w:val="left" w:pos="2520"/>
          <w:tab w:val="left" w:pos="3600"/>
        </w:tabs>
        <w:jc w:val="both"/>
        <w:rPr>
          <w:sz w:val="28"/>
          <w:szCs w:val="28"/>
        </w:rPr>
      </w:pPr>
      <w:r w:rsidRPr="00FF59EE">
        <w:rPr>
          <w:sz w:val="28"/>
          <w:szCs w:val="28"/>
        </w:rPr>
        <w:t xml:space="preserve"> </w:t>
      </w:r>
    </w:p>
    <w:p w:rsidR="0044299A" w:rsidRPr="009D421A" w:rsidRDefault="00183898" w:rsidP="00052925">
      <w:pPr>
        <w:tabs>
          <w:tab w:val="num" w:pos="1440"/>
          <w:tab w:val="left" w:pos="2520"/>
          <w:tab w:val="left" w:pos="3600"/>
        </w:tabs>
        <w:jc w:val="both"/>
        <w:rPr>
          <w:i/>
          <w:sz w:val="28"/>
          <w:szCs w:val="28"/>
        </w:rPr>
      </w:pPr>
      <w:r w:rsidRPr="00FF59EE">
        <w:rPr>
          <w:b/>
          <w:i/>
          <w:sz w:val="28"/>
          <w:szCs w:val="28"/>
        </w:rPr>
        <w:tab/>
      </w:r>
      <w:r w:rsidRPr="00FF59EE">
        <w:rPr>
          <w:b/>
          <w:i/>
          <w:sz w:val="28"/>
          <w:szCs w:val="28"/>
        </w:rPr>
        <w:tab/>
      </w:r>
      <w:r w:rsidRPr="00FF59EE">
        <w:rPr>
          <w:b/>
          <w:i/>
          <w:sz w:val="28"/>
          <w:szCs w:val="28"/>
        </w:rPr>
        <w:tab/>
      </w:r>
      <w:r w:rsidRPr="00FF59EE">
        <w:rPr>
          <w:b/>
          <w:i/>
          <w:sz w:val="28"/>
          <w:szCs w:val="28"/>
        </w:rPr>
        <w:tab/>
      </w:r>
      <w:r w:rsidR="00592BFC" w:rsidRPr="00FF59EE">
        <w:rPr>
          <w:b/>
          <w:i/>
          <w:sz w:val="28"/>
          <w:szCs w:val="28"/>
        </w:rPr>
        <w:tab/>
      </w:r>
      <w:r w:rsidR="00592BFC" w:rsidRPr="00FF59EE">
        <w:rPr>
          <w:b/>
          <w:i/>
          <w:sz w:val="28"/>
          <w:szCs w:val="28"/>
        </w:rPr>
        <w:tab/>
      </w:r>
      <w:r w:rsidR="00592BFC" w:rsidRPr="00FF59EE">
        <w:rPr>
          <w:b/>
          <w:i/>
          <w:sz w:val="28"/>
          <w:szCs w:val="28"/>
        </w:rPr>
        <w:tab/>
      </w:r>
      <w:r w:rsidR="00592BFC" w:rsidRPr="009D421A">
        <w:rPr>
          <w:i/>
          <w:sz w:val="28"/>
          <w:szCs w:val="28"/>
        </w:rPr>
        <w:t>(đã ký)</w:t>
      </w:r>
      <w:bookmarkStart w:id="0" w:name="_GoBack"/>
      <w:bookmarkEnd w:id="0"/>
    </w:p>
    <w:p w:rsidR="00052925" w:rsidRPr="00FF59EE" w:rsidRDefault="00052925" w:rsidP="00052925">
      <w:pPr>
        <w:tabs>
          <w:tab w:val="num" w:pos="1440"/>
          <w:tab w:val="left" w:pos="2520"/>
          <w:tab w:val="left" w:pos="3600"/>
        </w:tabs>
        <w:jc w:val="both"/>
        <w:rPr>
          <w:b/>
          <w:i/>
          <w:sz w:val="28"/>
          <w:szCs w:val="28"/>
        </w:rPr>
      </w:pPr>
    </w:p>
    <w:p w:rsidR="00315546" w:rsidRPr="00FF59EE" w:rsidRDefault="00DE5101" w:rsidP="00052925">
      <w:pPr>
        <w:tabs>
          <w:tab w:val="num" w:pos="1440"/>
          <w:tab w:val="left" w:pos="2520"/>
          <w:tab w:val="left" w:pos="3600"/>
        </w:tabs>
        <w:jc w:val="both"/>
        <w:rPr>
          <w:b/>
          <w:sz w:val="28"/>
          <w:szCs w:val="28"/>
        </w:rPr>
      </w:pPr>
      <w:r w:rsidRPr="00FF59EE">
        <w:rPr>
          <w:sz w:val="28"/>
          <w:szCs w:val="28"/>
        </w:rPr>
        <w:tab/>
      </w:r>
      <w:r w:rsidRPr="00FF59EE">
        <w:rPr>
          <w:sz w:val="28"/>
          <w:szCs w:val="28"/>
        </w:rPr>
        <w:tab/>
      </w:r>
      <w:r w:rsidRPr="00FF59EE">
        <w:rPr>
          <w:sz w:val="28"/>
          <w:szCs w:val="28"/>
        </w:rPr>
        <w:tab/>
      </w:r>
      <w:r w:rsidRPr="00FF59EE">
        <w:rPr>
          <w:sz w:val="28"/>
          <w:szCs w:val="28"/>
        </w:rPr>
        <w:tab/>
      </w:r>
      <w:r w:rsidRPr="00FF59EE">
        <w:rPr>
          <w:sz w:val="28"/>
          <w:szCs w:val="28"/>
        </w:rPr>
        <w:tab/>
        <w:t xml:space="preserve">        </w:t>
      </w:r>
      <w:r w:rsidR="004F52F9" w:rsidRPr="00FF59EE">
        <w:rPr>
          <w:b/>
          <w:sz w:val="28"/>
          <w:szCs w:val="28"/>
        </w:rPr>
        <w:t>Nguyễn Huỳnh Long</w:t>
      </w:r>
    </w:p>
    <w:p w:rsidR="00052925" w:rsidRPr="00FF59EE" w:rsidRDefault="00052925">
      <w:pPr>
        <w:spacing w:after="200" w:line="276" w:lineRule="auto"/>
        <w:rPr>
          <w:sz w:val="28"/>
          <w:szCs w:val="28"/>
        </w:rPr>
      </w:pPr>
      <w:r w:rsidRPr="00FF59EE">
        <w:rPr>
          <w:sz w:val="28"/>
          <w:szCs w:val="28"/>
        </w:rPr>
        <w:br w:type="page"/>
      </w:r>
    </w:p>
    <w:p w:rsidR="00406F21" w:rsidRPr="00A979DF" w:rsidRDefault="00406F21" w:rsidP="00406F21">
      <w:pPr>
        <w:spacing w:line="276" w:lineRule="auto"/>
        <w:jc w:val="both"/>
      </w:pPr>
      <w:r>
        <w:lastRenderedPageBreak/>
        <w:t xml:space="preserve">   </w:t>
      </w:r>
      <w:r>
        <w:tab/>
      </w:r>
      <w:r w:rsidRPr="00406F21">
        <w:rPr>
          <w:b/>
        </w:rPr>
        <w:t>Đơn vị</w:t>
      </w:r>
      <w:r>
        <w:tab/>
      </w:r>
      <w:r>
        <w:tab/>
      </w:r>
      <w:r w:rsidRPr="00A979DF">
        <w:tab/>
      </w:r>
      <w:r>
        <w:t xml:space="preserve">   </w:t>
      </w:r>
      <w:r w:rsidRPr="00A979DF">
        <w:rPr>
          <w:b/>
          <w:bCs/>
        </w:rPr>
        <w:t>CỘNG HÒA XÃ HỘI CHỦ NGHĨA VIỆT NAM</w:t>
      </w:r>
    </w:p>
    <w:p w:rsidR="00406F21" w:rsidRPr="00A979DF" w:rsidRDefault="00406F21" w:rsidP="00406F21">
      <w:pPr>
        <w:tabs>
          <w:tab w:val="center" w:pos="1800"/>
          <w:tab w:val="center" w:pos="6480"/>
          <w:tab w:val="left" w:pos="9423"/>
        </w:tabs>
        <w:ind w:right="-9"/>
        <w:jc w:val="both"/>
        <w:rPr>
          <w:b/>
          <w:bCs/>
        </w:rPr>
      </w:pPr>
      <w:r>
        <w:tab/>
      </w:r>
      <w:r w:rsidRPr="00A979DF">
        <w:tab/>
      </w:r>
      <w:r>
        <w:t xml:space="preserve">       </w:t>
      </w:r>
      <w:r w:rsidRPr="00A979DF">
        <w:rPr>
          <w:b/>
          <w:bCs/>
        </w:rPr>
        <w:t>Độc lập – Tự do – Hạnh phúc</w:t>
      </w:r>
    </w:p>
    <w:p w:rsidR="00406F21" w:rsidRPr="00A979DF" w:rsidRDefault="00896FD9" w:rsidP="00406F21">
      <w:pPr>
        <w:tabs>
          <w:tab w:val="center" w:pos="1800"/>
          <w:tab w:val="center" w:pos="6480"/>
        </w:tabs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3415030</wp:posOffset>
                </wp:positionH>
                <wp:positionV relativeFrom="paragraph">
                  <wp:posOffset>49529</wp:posOffset>
                </wp:positionV>
                <wp:extent cx="1612900" cy="0"/>
                <wp:effectExtent l="0" t="0" r="25400" b="19050"/>
                <wp:wrapNone/>
                <wp:docPr id="1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D396B" id="Straight Connector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8.9pt,3.9pt" to="395.9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sno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"/>
            </w:pict>
          </mc:Fallback>
        </mc:AlternateContent>
      </w:r>
      <w:r w:rsidR="00406F21" w:rsidRPr="00A979DF">
        <w:rPr>
          <w:b/>
          <w:bCs/>
        </w:rPr>
        <w:tab/>
      </w:r>
    </w:p>
    <w:p w:rsidR="00406F21" w:rsidRPr="00A979DF" w:rsidRDefault="00DE5101" w:rsidP="00DE5101">
      <w:pPr>
        <w:tabs>
          <w:tab w:val="center" w:pos="1418"/>
          <w:tab w:val="center" w:pos="6660"/>
        </w:tabs>
        <w:jc w:val="both"/>
      </w:pPr>
      <w:r>
        <w:tab/>
      </w:r>
      <w:r w:rsidR="00406F21" w:rsidRPr="00A979DF">
        <w:t xml:space="preserve">Số: </w:t>
      </w:r>
      <w:r w:rsidR="00406F21">
        <w:t xml:space="preserve">     </w:t>
      </w:r>
      <w:r w:rsidR="00406F21" w:rsidRPr="00A979DF">
        <w:t>/</w:t>
      </w:r>
      <w:r w:rsidR="00406F21">
        <w:t>BC-</w:t>
      </w:r>
      <w:r w:rsidR="00406F21" w:rsidRPr="00A979DF">
        <w:t xml:space="preserve"> </w:t>
      </w:r>
      <w:r w:rsidR="00406F21" w:rsidRPr="00A979DF">
        <w:tab/>
      </w:r>
      <w:r w:rsidR="00314D65">
        <w:rPr>
          <w:i/>
          <w:iCs/>
        </w:rPr>
        <w:t xml:space="preserve">Thành phố </w:t>
      </w:r>
      <w:r w:rsidR="00406F21" w:rsidRPr="00A979DF">
        <w:rPr>
          <w:i/>
          <w:iCs/>
        </w:rPr>
        <w:t xml:space="preserve">Hồ Chí Minh, ngày </w:t>
      </w:r>
      <w:r w:rsidR="00406F21">
        <w:rPr>
          <w:i/>
          <w:iCs/>
        </w:rPr>
        <w:t xml:space="preserve">   </w:t>
      </w:r>
      <w:r w:rsidR="00406F21" w:rsidRPr="00A979DF">
        <w:rPr>
          <w:i/>
          <w:iCs/>
        </w:rPr>
        <w:t xml:space="preserve">tháng </w:t>
      </w:r>
      <w:r w:rsidR="00406F21">
        <w:rPr>
          <w:i/>
          <w:iCs/>
        </w:rPr>
        <w:t xml:space="preserve">  </w:t>
      </w:r>
      <w:r>
        <w:rPr>
          <w:i/>
          <w:iCs/>
        </w:rPr>
        <w:t xml:space="preserve"> năm 2016</w:t>
      </w:r>
    </w:p>
    <w:p w:rsidR="00406F21" w:rsidRDefault="00406F21" w:rsidP="00406F21">
      <w:pPr>
        <w:tabs>
          <w:tab w:val="center" w:pos="1800"/>
        </w:tabs>
        <w:jc w:val="center"/>
        <w:rPr>
          <w:b/>
          <w:bCs/>
          <w:sz w:val="28"/>
          <w:szCs w:val="28"/>
        </w:rPr>
      </w:pPr>
    </w:p>
    <w:p w:rsidR="00DE5101" w:rsidRDefault="00DE5101" w:rsidP="00406F21">
      <w:pPr>
        <w:tabs>
          <w:tab w:val="left" w:pos="64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BÁO CÁO HOẠT ĐỘNG HỘI </w:t>
      </w:r>
    </w:p>
    <w:p w:rsidR="00314D65" w:rsidRPr="00D528B4" w:rsidRDefault="00DE5101" w:rsidP="00406F21">
      <w:pPr>
        <w:tabs>
          <w:tab w:val="left" w:pos="64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2016</w:t>
      </w:r>
    </w:p>
    <w:p w:rsidR="00314D65" w:rsidRPr="00052925" w:rsidRDefault="00314D65" w:rsidP="00406F21">
      <w:pPr>
        <w:tabs>
          <w:tab w:val="left" w:pos="6480"/>
        </w:tabs>
        <w:jc w:val="center"/>
        <w:rPr>
          <w:sz w:val="28"/>
          <w:szCs w:val="28"/>
        </w:rPr>
      </w:pPr>
    </w:p>
    <w:p w:rsidR="00406F21" w:rsidRPr="00314D65" w:rsidRDefault="00406F21" w:rsidP="000C3512">
      <w:pPr>
        <w:pStyle w:val="ListParagraph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314D65">
        <w:rPr>
          <w:b/>
        </w:rPr>
        <w:t>THỰC TRẠNG TỔ CHỨC, HOẠT ĐỘNG HỘI:</w:t>
      </w:r>
    </w:p>
    <w:p w:rsidR="00DE5101" w:rsidRPr="00DE5101" w:rsidRDefault="00DE5101" w:rsidP="000C3512">
      <w:pPr>
        <w:pStyle w:val="ListParagraph"/>
        <w:numPr>
          <w:ilvl w:val="0"/>
          <w:numId w:val="14"/>
        </w:numPr>
        <w:jc w:val="both"/>
        <w:rPr>
          <w:b/>
        </w:rPr>
      </w:pPr>
      <w:r w:rsidRPr="00DE5101">
        <w:rPr>
          <w:b/>
        </w:rPr>
        <w:t>Về tổ chức:</w:t>
      </w:r>
    </w:p>
    <w:p w:rsidR="00406F21" w:rsidRPr="00DE5101" w:rsidRDefault="00DE5101" w:rsidP="000C3512">
      <w:pPr>
        <w:pStyle w:val="ListParagraph"/>
        <w:numPr>
          <w:ilvl w:val="0"/>
          <w:numId w:val="10"/>
        </w:numPr>
        <w:jc w:val="both"/>
      </w:pPr>
      <w:r>
        <w:t>T</w:t>
      </w:r>
      <w:r w:rsidR="00406F21">
        <w:t>ổng số hội viên: (Trong đó số hội viên kết nạp mới trong năm nay).</w:t>
      </w:r>
    </w:p>
    <w:p w:rsidR="00406F21" w:rsidRPr="00406F21" w:rsidRDefault="00406F21" w:rsidP="000C3512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>
        <w:t>Tổng số người làm việc chuyên trách tại Hội</w:t>
      </w:r>
    </w:p>
    <w:p w:rsidR="00406F21" w:rsidRPr="00406F21" w:rsidRDefault="00406F21" w:rsidP="000C3512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>
        <w:t>Số biên chế được cơ quan có thẩm quyền giao</w:t>
      </w:r>
    </w:p>
    <w:p w:rsidR="00406F21" w:rsidRPr="00406F21" w:rsidRDefault="00406F21" w:rsidP="000C3512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>
        <w:t>Số người làm việc tại hội do hội tự hợp đồng</w:t>
      </w:r>
    </w:p>
    <w:p w:rsidR="00406F21" w:rsidRPr="00406F21" w:rsidRDefault="00406F21" w:rsidP="000C3512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DE5101">
        <w:rPr>
          <w:b/>
        </w:rPr>
        <w:t>Về hoạt động</w:t>
      </w:r>
      <w:r w:rsidR="00DE5101" w:rsidRPr="00DE5101">
        <w:rPr>
          <w:b/>
        </w:rPr>
        <w:t>:</w:t>
      </w:r>
      <w:r w:rsidR="00DE5101">
        <w:t xml:space="preserve"> (Đánh giá các hoạt động nhằm thực hiện quyền và nghĩa vụ của hội được quy định tại Điều 23, 24 Nghị Định số 45/2010/NĐ-CP).</w:t>
      </w:r>
    </w:p>
    <w:p w:rsidR="00406F21" w:rsidRPr="00DE5101" w:rsidRDefault="00406F21" w:rsidP="000C3512">
      <w:pPr>
        <w:pStyle w:val="ListParagraph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DE5101">
        <w:rPr>
          <w:b/>
        </w:rPr>
        <w:t>Về kinh phí</w:t>
      </w:r>
      <w:r w:rsidR="00DE5101">
        <w:rPr>
          <w:b/>
        </w:rPr>
        <w:t>:</w:t>
      </w:r>
    </w:p>
    <w:p w:rsidR="000C3512" w:rsidRPr="000C3512" w:rsidRDefault="00314D65" w:rsidP="000C3512">
      <w:pPr>
        <w:pStyle w:val="ListParagraph"/>
        <w:numPr>
          <w:ilvl w:val="0"/>
          <w:numId w:val="15"/>
        </w:numPr>
        <w:jc w:val="both"/>
        <w:rPr>
          <w:sz w:val="28"/>
          <w:szCs w:val="28"/>
        </w:rPr>
      </w:pPr>
      <w:r>
        <w:t>T</w:t>
      </w:r>
      <w:r w:rsidR="000C3512">
        <w:t xml:space="preserve">ổng số kinh phí thu trong năm: </w:t>
      </w:r>
    </w:p>
    <w:p w:rsidR="000C3512" w:rsidRDefault="00314D65" w:rsidP="000C3512">
      <w:pPr>
        <w:pStyle w:val="ListParagraph"/>
        <w:ind w:left="1440"/>
        <w:jc w:val="both"/>
      </w:pPr>
      <w:r>
        <w:t xml:space="preserve">Trong đó: </w:t>
      </w:r>
    </w:p>
    <w:p w:rsidR="000C3512" w:rsidRPr="000C3512" w:rsidRDefault="00314D65" w:rsidP="000C3512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>
        <w:t>Ngân sách nhà nước hỗ</w:t>
      </w:r>
      <w:r w:rsidR="000C3512">
        <w:t xml:space="preserve"> trợ gắn với nhiệm vụ được giao</w:t>
      </w:r>
    </w:p>
    <w:p w:rsidR="000C3512" w:rsidRPr="000C3512" w:rsidRDefault="00314D65" w:rsidP="000C3512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>
        <w:t>Kinh phí tài trợ của tổ chức, cá nhân nư</w:t>
      </w:r>
      <w:r w:rsidR="000C3512">
        <w:t>ớc ngoài</w:t>
      </w:r>
    </w:p>
    <w:p w:rsidR="00406F21" w:rsidRPr="00314D65" w:rsidRDefault="000C3512" w:rsidP="000C3512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>
        <w:t>Thu từ các nguồn khác</w:t>
      </w:r>
      <w:r w:rsidR="00314D65">
        <w:t>.</w:t>
      </w:r>
    </w:p>
    <w:p w:rsidR="000C3512" w:rsidRPr="000C3512" w:rsidRDefault="00314D65" w:rsidP="000C3512">
      <w:pPr>
        <w:pStyle w:val="ListParagraph"/>
        <w:numPr>
          <w:ilvl w:val="0"/>
          <w:numId w:val="15"/>
        </w:numPr>
        <w:jc w:val="both"/>
        <w:rPr>
          <w:sz w:val="28"/>
          <w:szCs w:val="28"/>
        </w:rPr>
      </w:pPr>
      <w:r>
        <w:t>T</w:t>
      </w:r>
      <w:r w:rsidR="000C3512">
        <w:t xml:space="preserve">ổng số chi kinh phí trong năm: </w:t>
      </w:r>
    </w:p>
    <w:p w:rsidR="000C3512" w:rsidRDefault="00314D65" w:rsidP="000C3512">
      <w:pPr>
        <w:pStyle w:val="ListParagraph"/>
        <w:ind w:left="1800"/>
        <w:jc w:val="both"/>
      </w:pPr>
      <w:r>
        <w:t xml:space="preserve">Trong đó: </w:t>
      </w:r>
    </w:p>
    <w:p w:rsidR="000C3512" w:rsidRPr="000C3512" w:rsidRDefault="00314D65" w:rsidP="000C3512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>
        <w:t>Chi cho các hoạt động thực hiệ</w:t>
      </w:r>
      <w:r w:rsidR="000C3512">
        <w:t>n nhiệm vụ hội</w:t>
      </w:r>
    </w:p>
    <w:p w:rsidR="00314D65" w:rsidRPr="00314D65" w:rsidRDefault="000C3512" w:rsidP="000C3512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>
        <w:t>Chi hoạt động quản lý hội</w:t>
      </w:r>
      <w:r w:rsidR="00314D65" w:rsidRPr="00314D65">
        <w:t>.</w:t>
      </w:r>
    </w:p>
    <w:p w:rsidR="00406F21" w:rsidRPr="00314D65" w:rsidRDefault="00406F21" w:rsidP="000C3512">
      <w:pPr>
        <w:pStyle w:val="ListParagraph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314D65">
        <w:rPr>
          <w:b/>
        </w:rPr>
        <w:t>ĐÁNH GIÁ CHUNG, ĐỀ XUẤT, KIẾN NGHỊ:</w:t>
      </w:r>
    </w:p>
    <w:p w:rsidR="00406F21" w:rsidRDefault="00314D65" w:rsidP="000C3512">
      <w:pPr>
        <w:pStyle w:val="ListParagraph"/>
        <w:numPr>
          <w:ilvl w:val="0"/>
          <w:numId w:val="12"/>
        </w:numPr>
        <w:tabs>
          <w:tab w:val="left" w:pos="1080"/>
        </w:tabs>
        <w:ind w:hanging="11"/>
      </w:pPr>
      <w:r>
        <w:t>Những kết qủa đạt được:</w:t>
      </w:r>
    </w:p>
    <w:p w:rsidR="000C3512" w:rsidRDefault="000C3512" w:rsidP="000C3512">
      <w:pPr>
        <w:pStyle w:val="ListParagraph"/>
        <w:numPr>
          <w:ilvl w:val="0"/>
          <w:numId w:val="12"/>
        </w:numPr>
        <w:tabs>
          <w:tab w:val="left" w:pos="1080"/>
        </w:tabs>
        <w:ind w:firstLine="0"/>
      </w:pPr>
      <w:r>
        <w:t>Tổng hợp kết quả đánh giá hoạt động của tổ chức hội</w:t>
      </w:r>
    </w:p>
    <w:p w:rsidR="00314D65" w:rsidRDefault="00314D65" w:rsidP="000C3512">
      <w:pPr>
        <w:pStyle w:val="ListParagraph"/>
        <w:numPr>
          <w:ilvl w:val="0"/>
          <w:numId w:val="12"/>
        </w:numPr>
        <w:tabs>
          <w:tab w:val="left" w:pos="1080"/>
        </w:tabs>
        <w:ind w:firstLine="0"/>
      </w:pPr>
      <w:r>
        <w:t>Những tồn tại, hạn chế:</w:t>
      </w:r>
    </w:p>
    <w:p w:rsidR="00314D65" w:rsidRDefault="00314D65" w:rsidP="000C3512">
      <w:pPr>
        <w:pStyle w:val="ListParagraph"/>
        <w:numPr>
          <w:ilvl w:val="0"/>
          <w:numId w:val="12"/>
        </w:numPr>
        <w:tabs>
          <w:tab w:val="left" w:pos="1080"/>
        </w:tabs>
        <w:ind w:firstLine="0"/>
      </w:pPr>
      <w:r>
        <w:t>Đề xuất, kiến nghị:</w:t>
      </w:r>
    </w:p>
    <w:p w:rsidR="00314D65" w:rsidRPr="000C3512" w:rsidRDefault="00314D65" w:rsidP="00314D65">
      <w:pPr>
        <w:pStyle w:val="ListParagraph"/>
        <w:tabs>
          <w:tab w:val="left" w:pos="1080"/>
        </w:tabs>
        <w:spacing w:after="200" w:line="276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3512">
        <w:rPr>
          <w:b/>
        </w:rPr>
        <w:t>Chủ tịch Hội</w:t>
      </w:r>
    </w:p>
    <w:p w:rsidR="00314D65" w:rsidRPr="000C3512" w:rsidRDefault="00314D65" w:rsidP="00314D65">
      <w:pPr>
        <w:pStyle w:val="ListParagraph"/>
        <w:tabs>
          <w:tab w:val="left" w:pos="1080"/>
        </w:tabs>
        <w:spacing w:after="200" w:line="276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3512">
        <w:rPr>
          <w:i/>
        </w:rPr>
        <w:t>(Chữ ký, dấu)</w:t>
      </w:r>
    </w:p>
    <w:p w:rsidR="00314D65" w:rsidRDefault="00314D65" w:rsidP="00314D65">
      <w:pPr>
        <w:pStyle w:val="ListParagraph"/>
        <w:tabs>
          <w:tab w:val="left" w:pos="1080"/>
        </w:tabs>
        <w:spacing w:after="200" w:line="276" w:lineRule="auto"/>
      </w:pPr>
    </w:p>
    <w:p w:rsidR="00314D65" w:rsidRDefault="00314D65" w:rsidP="00314D65">
      <w:pPr>
        <w:pStyle w:val="ListParagraph"/>
        <w:tabs>
          <w:tab w:val="left" w:pos="1080"/>
        </w:tabs>
        <w:spacing w:after="200" w:line="276" w:lineRule="auto"/>
      </w:pPr>
    </w:p>
    <w:p w:rsidR="00314D65" w:rsidRPr="000C3512" w:rsidRDefault="00314D65" w:rsidP="00314D65">
      <w:pPr>
        <w:pStyle w:val="ListParagraph"/>
        <w:tabs>
          <w:tab w:val="left" w:pos="1080"/>
        </w:tabs>
        <w:spacing w:after="200" w:line="276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3512">
        <w:t xml:space="preserve">   </w:t>
      </w:r>
      <w:r w:rsidRPr="000C3512">
        <w:rPr>
          <w:b/>
        </w:rPr>
        <w:t>Họ và tên</w:t>
      </w:r>
    </w:p>
    <w:p w:rsidR="00314D65" w:rsidRDefault="00406F21" w:rsidP="00406F21">
      <w:pPr>
        <w:spacing w:line="276" w:lineRule="auto"/>
        <w:jc w:val="both"/>
      </w:pPr>
      <w:r>
        <w:t xml:space="preserve"> </w:t>
      </w:r>
    </w:p>
    <w:p w:rsidR="00314D65" w:rsidRDefault="00314D65">
      <w:pPr>
        <w:spacing w:after="200" w:line="276" w:lineRule="auto"/>
      </w:pPr>
    </w:p>
    <w:sectPr w:rsidR="00314D65" w:rsidSect="00DE5101">
      <w:footerReference w:type="default" r:id="rId9"/>
      <w:pgSz w:w="12240" w:h="15840"/>
      <w:pgMar w:top="1170" w:right="1467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3BB" w:rsidRDefault="000C13BB" w:rsidP="000B296A">
      <w:r>
        <w:separator/>
      </w:r>
    </w:p>
  </w:endnote>
  <w:endnote w:type="continuationSeparator" w:id="0">
    <w:p w:rsidR="000C13BB" w:rsidRDefault="000C13BB" w:rsidP="000B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96A" w:rsidRPr="000B296A" w:rsidRDefault="00B75D2A" w:rsidP="007D3202">
    <w:pPr>
      <w:pStyle w:val="Footer"/>
      <w:jc w:val="both"/>
      <w:rPr>
        <w:i/>
        <w:sz w:val="14"/>
        <w:szCs w:val="14"/>
      </w:rPr>
    </w:pPr>
    <w:r>
      <w:rPr>
        <w:i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3BB" w:rsidRDefault="000C13BB" w:rsidP="000B296A">
      <w:r>
        <w:separator/>
      </w:r>
    </w:p>
  </w:footnote>
  <w:footnote w:type="continuationSeparator" w:id="0">
    <w:p w:rsidR="000C13BB" w:rsidRDefault="000C13BB" w:rsidP="000B2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160C"/>
    <w:multiLevelType w:val="hybridMultilevel"/>
    <w:tmpl w:val="B1988898"/>
    <w:lvl w:ilvl="0" w:tplc="3ADC5D9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9B5B1A"/>
    <w:multiLevelType w:val="hybridMultilevel"/>
    <w:tmpl w:val="729A06B2"/>
    <w:lvl w:ilvl="0" w:tplc="88606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60434"/>
    <w:multiLevelType w:val="hybridMultilevel"/>
    <w:tmpl w:val="416AF31C"/>
    <w:lvl w:ilvl="0" w:tplc="028021A6">
      <w:start w:val="1"/>
      <w:numFmt w:val="bullet"/>
      <w:lvlText w:val="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  <w:lvl w:ilvl="3" w:tplc="2CF2B120">
      <w:start w:val="1"/>
      <w:numFmt w:val="bullet"/>
      <w:lvlText w:val="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  <w:lvl w:ilvl="4" w:tplc="21CACEE8">
      <w:numFmt w:val="bullet"/>
      <w:lvlText w:val="-"/>
      <w:lvlJc w:val="left"/>
      <w:pPr>
        <w:ind w:left="7650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370"/>
        </w:tabs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90"/>
        </w:tabs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10"/>
        </w:tabs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30"/>
        </w:tabs>
        <w:ind w:left="10530" w:hanging="360"/>
      </w:pPr>
      <w:rPr>
        <w:rFonts w:ascii="Wingdings" w:hAnsi="Wingdings" w:hint="default"/>
      </w:rPr>
    </w:lvl>
  </w:abstractNum>
  <w:abstractNum w:abstractNumId="3" w15:restartNumberingAfterBreak="0">
    <w:nsid w:val="0C6C403B"/>
    <w:multiLevelType w:val="hybridMultilevel"/>
    <w:tmpl w:val="C9C059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33632"/>
    <w:multiLevelType w:val="hybridMultilevel"/>
    <w:tmpl w:val="6C00D3EC"/>
    <w:lvl w:ilvl="0" w:tplc="4B6828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4B2BB2"/>
    <w:multiLevelType w:val="hybridMultilevel"/>
    <w:tmpl w:val="8CE83298"/>
    <w:lvl w:ilvl="0" w:tplc="5128D400">
      <w:start w:val="1"/>
      <w:numFmt w:val="bullet"/>
      <w:lvlText w:val="-"/>
      <w:lvlJc w:val="left"/>
      <w:pPr>
        <w:tabs>
          <w:tab w:val="num" w:pos="1296"/>
        </w:tabs>
        <w:ind w:left="129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6" w15:restartNumberingAfterBreak="0">
    <w:nsid w:val="207B3D00"/>
    <w:multiLevelType w:val="hybridMultilevel"/>
    <w:tmpl w:val="913C1838"/>
    <w:lvl w:ilvl="0" w:tplc="F5F68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D303FF"/>
    <w:multiLevelType w:val="hybridMultilevel"/>
    <w:tmpl w:val="0C44F2DE"/>
    <w:lvl w:ilvl="0" w:tplc="ECA0776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92F6B"/>
    <w:multiLevelType w:val="hybridMultilevel"/>
    <w:tmpl w:val="7FF4590C"/>
    <w:lvl w:ilvl="0" w:tplc="A5EE1BC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863573"/>
    <w:multiLevelType w:val="hybridMultilevel"/>
    <w:tmpl w:val="ED86D890"/>
    <w:lvl w:ilvl="0" w:tplc="CA0A7C8E">
      <w:start w:val="1"/>
      <w:numFmt w:val="upperRoman"/>
      <w:lvlText w:val="%1."/>
      <w:lvlJc w:val="left"/>
      <w:pPr>
        <w:ind w:left="144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BC66B2"/>
    <w:multiLevelType w:val="hybridMultilevel"/>
    <w:tmpl w:val="71D6B86A"/>
    <w:lvl w:ilvl="0" w:tplc="386E5984">
      <w:start w:val="1"/>
      <w:numFmt w:val="lowerLetter"/>
      <w:lvlText w:val="%1)"/>
      <w:lvlJc w:val="left"/>
      <w:pPr>
        <w:ind w:left="180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4026DCF"/>
    <w:multiLevelType w:val="hybridMultilevel"/>
    <w:tmpl w:val="57FA8A0E"/>
    <w:lvl w:ilvl="0" w:tplc="29EEF5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E416EC"/>
    <w:multiLevelType w:val="hybridMultilevel"/>
    <w:tmpl w:val="FF365A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76E0A"/>
    <w:multiLevelType w:val="hybridMultilevel"/>
    <w:tmpl w:val="2220A888"/>
    <w:lvl w:ilvl="0" w:tplc="A03A79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072049"/>
    <w:multiLevelType w:val="hybridMultilevel"/>
    <w:tmpl w:val="565C8B48"/>
    <w:lvl w:ilvl="0" w:tplc="AF40A9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9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72"/>
    <w:rsid w:val="000014AA"/>
    <w:rsid w:val="00006CBB"/>
    <w:rsid w:val="00050BB3"/>
    <w:rsid w:val="00052925"/>
    <w:rsid w:val="00063497"/>
    <w:rsid w:val="00063734"/>
    <w:rsid w:val="00063ABA"/>
    <w:rsid w:val="00077D40"/>
    <w:rsid w:val="000B019A"/>
    <w:rsid w:val="000B296A"/>
    <w:rsid w:val="000C13BB"/>
    <w:rsid w:val="000C3512"/>
    <w:rsid w:val="000E5280"/>
    <w:rsid w:val="000F6843"/>
    <w:rsid w:val="00112056"/>
    <w:rsid w:val="00127D06"/>
    <w:rsid w:val="0013294E"/>
    <w:rsid w:val="00137B15"/>
    <w:rsid w:val="00140BED"/>
    <w:rsid w:val="00142B16"/>
    <w:rsid w:val="0016399D"/>
    <w:rsid w:val="00183898"/>
    <w:rsid w:val="001839D4"/>
    <w:rsid w:val="001869B3"/>
    <w:rsid w:val="001A2F1A"/>
    <w:rsid w:val="001B4CD3"/>
    <w:rsid w:val="001C7925"/>
    <w:rsid w:val="001E1FCB"/>
    <w:rsid w:val="001F6C77"/>
    <w:rsid w:val="002434F1"/>
    <w:rsid w:val="00244610"/>
    <w:rsid w:val="00247984"/>
    <w:rsid w:val="002A4806"/>
    <w:rsid w:val="002A6919"/>
    <w:rsid w:val="002B4DBA"/>
    <w:rsid w:val="002C1E21"/>
    <w:rsid w:val="002C7C69"/>
    <w:rsid w:val="002D3FF7"/>
    <w:rsid w:val="002D62E1"/>
    <w:rsid w:val="002F6A5A"/>
    <w:rsid w:val="00310501"/>
    <w:rsid w:val="00314D65"/>
    <w:rsid w:val="00315546"/>
    <w:rsid w:val="0032030B"/>
    <w:rsid w:val="003279AD"/>
    <w:rsid w:val="0033550B"/>
    <w:rsid w:val="00343640"/>
    <w:rsid w:val="00354A29"/>
    <w:rsid w:val="00357E69"/>
    <w:rsid w:val="003806F5"/>
    <w:rsid w:val="00387217"/>
    <w:rsid w:val="00396ED7"/>
    <w:rsid w:val="003A21CB"/>
    <w:rsid w:val="003A7AAE"/>
    <w:rsid w:val="003B095B"/>
    <w:rsid w:val="003B6088"/>
    <w:rsid w:val="003C45FB"/>
    <w:rsid w:val="004042FE"/>
    <w:rsid w:val="00406F21"/>
    <w:rsid w:val="00410337"/>
    <w:rsid w:val="004151E7"/>
    <w:rsid w:val="0044299A"/>
    <w:rsid w:val="00444D37"/>
    <w:rsid w:val="004533AE"/>
    <w:rsid w:val="00461B75"/>
    <w:rsid w:val="004B1AC9"/>
    <w:rsid w:val="004E321A"/>
    <w:rsid w:val="004E7A48"/>
    <w:rsid w:val="004F381E"/>
    <w:rsid w:val="004F52F9"/>
    <w:rsid w:val="0051007C"/>
    <w:rsid w:val="00511014"/>
    <w:rsid w:val="005236DC"/>
    <w:rsid w:val="00532802"/>
    <w:rsid w:val="00532A0F"/>
    <w:rsid w:val="005519C3"/>
    <w:rsid w:val="00553214"/>
    <w:rsid w:val="00567B7C"/>
    <w:rsid w:val="00592ABC"/>
    <w:rsid w:val="00592BFC"/>
    <w:rsid w:val="005A36BE"/>
    <w:rsid w:val="00610964"/>
    <w:rsid w:val="00615569"/>
    <w:rsid w:val="00616AD8"/>
    <w:rsid w:val="006173CB"/>
    <w:rsid w:val="0063652D"/>
    <w:rsid w:val="00661B43"/>
    <w:rsid w:val="0066469B"/>
    <w:rsid w:val="006A4CF0"/>
    <w:rsid w:val="006C6513"/>
    <w:rsid w:val="006F6BAF"/>
    <w:rsid w:val="00787E14"/>
    <w:rsid w:val="007D3202"/>
    <w:rsid w:val="008129C0"/>
    <w:rsid w:val="00826472"/>
    <w:rsid w:val="008346B4"/>
    <w:rsid w:val="00847CD0"/>
    <w:rsid w:val="008553A1"/>
    <w:rsid w:val="00883061"/>
    <w:rsid w:val="00891B2C"/>
    <w:rsid w:val="00896FD9"/>
    <w:rsid w:val="008A069D"/>
    <w:rsid w:val="008A15AC"/>
    <w:rsid w:val="008B5BD8"/>
    <w:rsid w:val="008D6D62"/>
    <w:rsid w:val="008E0C71"/>
    <w:rsid w:val="009075DD"/>
    <w:rsid w:val="0091056D"/>
    <w:rsid w:val="0093287B"/>
    <w:rsid w:val="0093778F"/>
    <w:rsid w:val="00942FA0"/>
    <w:rsid w:val="0094397D"/>
    <w:rsid w:val="00947081"/>
    <w:rsid w:val="00957B45"/>
    <w:rsid w:val="00967616"/>
    <w:rsid w:val="00971692"/>
    <w:rsid w:val="00980796"/>
    <w:rsid w:val="00990BAE"/>
    <w:rsid w:val="009A1482"/>
    <w:rsid w:val="009C6FF4"/>
    <w:rsid w:val="009D421A"/>
    <w:rsid w:val="009E3C8F"/>
    <w:rsid w:val="00A16750"/>
    <w:rsid w:val="00A813BE"/>
    <w:rsid w:val="00A95EAC"/>
    <w:rsid w:val="00A979DF"/>
    <w:rsid w:val="00AB0DF3"/>
    <w:rsid w:val="00AD734F"/>
    <w:rsid w:val="00AE0EB4"/>
    <w:rsid w:val="00AF0130"/>
    <w:rsid w:val="00B05F2F"/>
    <w:rsid w:val="00B2091D"/>
    <w:rsid w:val="00B2142E"/>
    <w:rsid w:val="00B57914"/>
    <w:rsid w:val="00B75D2A"/>
    <w:rsid w:val="00B81648"/>
    <w:rsid w:val="00BB2BE5"/>
    <w:rsid w:val="00BB4B22"/>
    <w:rsid w:val="00BB58EB"/>
    <w:rsid w:val="00BB792E"/>
    <w:rsid w:val="00BD480A"/>
    <w:rsid w:val="00BD7804"/>
    <w:rsid w:val="00C37265"/>
    <w:rsid w:val="00C40FB8"/>
    <w:rsid w:val="00C4277D"/>
    <w:rsid w:val="00C64FD6"/>
    <w:rsid w:val="00C92713"/>
    <w:rsid w:val="00CC0881"/>
    <w:rsid w:val="00CC10AD"/>
    <w:rsid w:val="00CC682E"/>
    <w:rsid w:val="00CF5B33"/>
    <w:rsid w:val="00D276A6"/>
    <w:rsid w:val="00D32F72"/>
    <w:rsid w:val="00D44733"/>
    <w:rsid w:val="00D4622A"/>
    <w:rsid w:val="00D47F75"/>
    <w:rsid w:val="00D528B4"/>
    <w:rsid w:val="00D84811"/>
    <w:rsid w:val="00DA05A6"/>
    <w:rsid w:val="00DB1635"/>
    <w:rsid w:val="00DD6A7D"/>
    <w:rsid w:val="00DD7DA5"/>
    <w:rsid w:val="00DE5101"/>
    <w:rsid w:val="00DE65C2"/>
    <w:rsid w:val="00DE68C2"/>
    <w:rsid w:val="00DF407F"/>
    <w:rsid w:val="00E01ED4"/>
    <w:rsid w:val="00E05637"/>
    <w:rsid w:val="00E07BAA"/>
    <w:rsid w:val="00E16A8D"/>
    <w:rsid w:val="00E33036"/>
    <w:rsid w:val="00E41A1D"/>
    <w:rsid w:val="00E44746"/>
    <w:rsid w:val="00E6354C"/>
    <w:rsid w:val="00E63E2D"/>
    <w:rsid w:val="00E70EC3"/>
    <w:rsid w:val="00E746C7"/>
    <w:rsid w:val="00E867CD"/>
    <w:rsid w:val="00EB460F"/>
    <w:rsid w:val="00EB7EB4"/>
    <w:rsid w:val="00EC0AAB"/>
    <w:rsid w:val="00EE3EBC"/>
    <w:rsid w:val="00EE52F1"/>
    <w:rsid w:val="00EF0585"/>
    <w:rsid w:val="00F032BC"/>
    <w:rsid w:val="00F15D0A"/>
    <w:rsid w:val="00F22529"/>
    <w:rsid w:val="00F24275"/>
    <w:rsid w:val="00F2750C"/>
    <w:rsid w:val="00F34A87"/>
    <w:rsid w:val="00F46AAD"/>
    <w:rsid w:val="00F6187D"/>
    <w:rsid w:val="00F840E0"/>
    <w:rsid w:val="00F84DAE"/>
    <w:rsid w:val="00F96750"/>
    <w:rsid w:val="00FD27AD"/>
    <w:rsid w:val="00FE5500"/>
    <w:rsid w:val="00FF59EE"/>
    <w:rsid w:val="00FF5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D0AAD"/>
  <w15:docId w15:val="{158D8683-4BB9-4F8C-929E-DF87F4EE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32F7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F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96A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B29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96A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nhideWhenUsed/>
    <w:rsid w:val="004103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0337"/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D8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4299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4299A"/>
    <w:rPr>
      <w:rFonts w:ascii="Times New Roman" w:eastAsia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429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AA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7E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dung.sgddt@tphcm.gov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64793-B59E-414F-B383-18CD57C6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Hong Dung</dc:creator>
  <cp:lastModifiedBy>LHQ</cp:lastModifiedBy>
  <cp:revision>2</cp:revision>
  <cp:lastPrinted>2014-11-28T07:44:00Z</cp:lastPrinted>
  <dcterms:created xsi:type="dcterms:W3CDTF">2016-11-15T04:12:00Z</dcterms:created>
  <dcterms:modified xsi:type="dcterms:W3CDTF">2016-11-15T04:12:00Z</dcterms:modified>
</cp:coreProperties>
</file>