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D16C" w14:textId="77777777" w:rsidR="0078171C" w:rsidRPr="00F32754" w:rsidRDefault="0078171C" w:rsidP="0078171C">
      <w:pPr>
        <w:rPr>
          <w:rFonts w:ascii="Times New Roman" w:hAnsi="Times New Roman"/>
          <w:sz w:val="22"/>
          <w:szCs w:val="22"/>
        </w:rPr>
      </w:pPr>
      <w:r w:rsidRPr="00F32754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center" w:tblpY="-204"/>
        <w:tblW w:w="1017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763"/>
      </w:tblGrid>
      <w:tr w:rsidR="0078171C" w:rsidRPr="00F32754" w14:paraId="5A1F9062" w14:textId="77777777" w:rsidTr="0073727C">
        <w:trPr>
          <w:trHeight w:val="1545"/>
        </w:trPr>
        <w:tc>
          <w:tcPr>
            <w:tcW w:w="4410" w:type="dxa"/>
          </w:tcPr>
          <w:p w14:paraId="0B04D3C3" w14:textId="77777777" w:rsidR="0078171C" w:rsidRPr="004D5268" w:rsidRDefault="0078171C" w:rsidP="005C6A33">
            <w:pPr>
              <w:pStyle w:val="tieude"/>
              <w:tabs>
                <w:tab w:val="clear" w:pos="426"/>
                <w:tab w:val="clear" w:pos="7371"/>
              </w:tabs>
              <w:ind w:left="0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268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533C83CE" w14:textId="77777777" w:rsidR="0078171C" w:rsidRPr="004D5268" w:rsidRDefault="0078171C" w:rsidP="005C6A33">
            <w:pPr>
              <w:pStyle w:val="tieude"/>
              <w:tabs>
                <w:tab w:val="clear" w:pos="426"/>
                <w:tab w:val="clear" w:pos="7371"/>
              </w:tabs>
              <w:ind w:left="0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268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539956DE" w14:textId="77777777" w:rsidR="0078171C" w:rsidRPr="004D5268" w:rsidRDefault="0078171C" w:rsidP="005C6A33">
            <w:pPr>
              <w:pStyle w:val="tieude"/>
              <w:tabs>
                <w:tab w:val="clear" w:pos="426"/>
                <w:tab w:val="clear" w:pos="7371"/>
              </w:tabs>
              <w:ind w:left="0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268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3CA6651B" w14:textId="77777777" w:rsidR="0078171C" w:rsidRPr="004D5268" w:rsidRDefault="0078171C" w:rsidP="00A63FF9">
            <w:pPr>
              <w:pStyle w:val="tieude"/>
              <w:tabs>
                <w:tab w:val="clear" w:pos="426"/>
                <w:tab w:val="clear" w:pos="7371"/>
                <w:tab w:val="center" w:pos="2302"/>
              </w:tabs>
              <w:spacing w:line="120" w:lineRule="auto"/>
              <w:ind w:left="284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268">
              <w:rPr>
                <w:rFonts w:ascii="Times New Roman" w:hAnsi="Times New Roman"/>
                <w:sz w:val="26"/>
                <w:szCs w:val="26"/>
              </w:rPr>
              <w:t>––––––––––</w:t>
            </w:r>
          </w:p>
          <w:p w14:paraId="56818A35" w14:textId="77777777" w:rsidR="0078171C" w:rsidRPr="004D5268" w:rsidRDefault="0073727C" w:rsidP="005C6A33">
            <w:pPr>
              <w:pStyle w:val="tieude"/>
              <w:tabs>
                <w:tab w:val="clear" w:pos="426"/>
                <w:tab w:val="clear" w:pos="7371"/>
              </w:tabs>
              <w:ind w:left="37" w:right="156"/>
              <w:rPr>
                <w:rFonts w:ascii="Times New Roman" w:hAnsi="Times New Roman"/>
                <w:sz w:val="26"/>
                <w:szCs w:val="26"/>
              </w:rPr>
            </w:pPr>
            <w:r w:rsidRPr="004D5268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78171C" w:rsidRPr="004D5268">
              <w:rPr>
                <w:rFonts w:ascii="Times New Roman" w:hAnsi="Times New Roman"/>
                <w:sz w:val="26"/>
                <w:szCs w:val="26"/>
              </w:rPr>
              <w:t>Số:</w:t>
            </w:r>
            <w:r w:rsidRPr="004D52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67C6" w:rsidRPr="004D52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7DBB" w:rsidRPr="004D526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7667C6" w:rsidRPr="004D5268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78171C" w:rsidRPr="004D5268">
              <w:rPr>
                <w:rFonts w:ascii="Times New Roman" w:hAnsi="Times New Roman"/>
                <w:sz w:val="26"/>
                <w:szCs w:val="26"/>
              </w:rPr>
              <w:t>/</w:t>
            </w:r>
            <w:r w:rsidR="00555CC2" w:rsidRPr="004D5268">
              <w:rPr>
                <w:rFonts w:ascii="Times New Roman" w:hAnsi="Times New Roman"/>
                <w:sz w:val="26"/>
                <w:szCs w:val="26"/>
              </w:rPr>
              <w:t>SGDĐT-CTTT</w:t>
            </w:r>
          </w:p>
          <w:p w14:paraId="56E03583" w14:textId="77777777" w:rsidR="005C6A33" w:rsidRPr="005C6A33" w:rsidRDefault="005C6A33" w:rsidP="004B0901">
            <w:pPr>
              <w:ind w:left="284" w:righ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A5C97D" w14:textId="77777777" w:rsidR="00ED1238" w:rsidRDefault="004B0901" w:rsidP="005C6A33">
            <w:pPr>
              <w:ind w:left="37" w:right="32"/>
              <w:jc w:val="center"/>
              <w:rPr>
                <w:rFonts w:ascii="Times New Roman" w:hAnsi="Times New Roman"/>
                <w:szCs w:val="26"/>
              </w:rPr>
            </w:pPr>
            <w:r w:rsidRPr="004D5268">
              <w:rPr>
                <w:rFonts w:ascii="Times New Roman" w:hAnsi="Times New Roman"/>
                <w:szCs w:val="26"/>
              </w:rPr>
              <w:t>Về</w:t>
            </w:r>
            <w:r w:rsidR="0078171C" w:rsidRPr="004D5268">
              <w:rPr>
                <w:rFonts w:ascii="Times New Roman" w:hAnsi="Times New Roman"/>
                <w:szCs w:val="26"/>
              </w:rPr>
              <w:t xml:space="preserve"> </w:t>
            </w:r>
            <w:r w:rsidRPr="004D5268">
              <w:rPr>
                <w:rFonts w:ascii="Times New Roman" w:hAnsi="Times New Roman"/>
                <w:szCs w:val="26"/>
              </w:rPr>
              <w:t>h</w:t>
            </w:r>
            <w:r w:rsidR="002D7297" w:rsidRPr="004D5268">
              <w:rPr>
                <w:rFonts w:ascii="Times New Roman" w:hAnsi="Times New Roman"/>
                <w:szCs w:val="26"/>
              </w:rPr>
              <w:t>ưởng ứng chương trình Lễ h</w:t>
            </w:r>
            <w:r w:rsidR="000640A1" w:rsidRPr="004D5268">
              <w:rPr>
                <w:rFonts w:ascii="Times New Roman" w:hAnsi="Times New Roman"/>
                <w:szCs w:val="26"/>
              </w:rPr>
              <w:t xml:space="preserve">ội </w:t>
            </w:r>
          </w:p>
          <w:p w14:paraId="42A00572" w14:textId="277E4EE7" w:rsidR="004B0901" w:rsidRPr="004D5268" w:rsidRDefault="000640A1" w:rsidP="005C6A33">
            <w:pPr>
              <w:ind w:left="37" w:right="32"/>
              <w:jc w:val="center"/>
              <w:rPr>
                <w:rFonts w:ascii="Times New Roman" w:hAnsi="Times New Roman"/>
                <w:szCs w:val="26"/>
              </w:rPr>
            </w:pPr>
            <w:r w:rsidRPr="004D5268">
              <w:rPr>
                <w:rFonts w:ascii="Times New Roman" w:hAnsi="Times New Roman"/>
                <w:szCs w:val="26"/>
              </w:rPr>
              <w:t>Áo dài Thành phố Hồ Chí Minh</w:t>
            </w:r>
          </w:p>
          <w:p w14:paraId="0FFDB95D" w14:textId="38D15C3C" w:rsidR="0078171C" w:rsidRPr="004D5268" w:rsidRDefault="00075A77" w:rsidP="005C6A33">
            <w:pPr>
              <w:ind w:left="37" w:right="32"/>
              <w:jc w:val="center"/>
              <w:rPr>
                <w:rFonts w:ascii="Times New Roman" w:hAnsi="Times New Roman"/>
                <w:szCs w:val="26"/>
              </w:rPr>
            </w:pPr>
            <w:r w:rsidRPr="004D5268">
              <w:rPr>
                <w:rFonts w:ascii="Times New Roman" w:hAnsi="Times New Roman"/>
                <w:szCs w:val="26"/>
              </w:rPr>
              <w:t>lần</w:t>
            </w:r>
            <w:r w:rsidR="00555CC2" w:rsidRPr="004D5268">
              <w:rPr>
                <w:rFonts w:ascii="Times New Roman" w:hAnsi="Times New Roman"/>
                <w:szCs w:val="26"/>
              </w:rPr>
              <w:t xml:space="preserve"> thứ </w:t>
            </w:r>
            <w:r w:rsidR="005D397B" w:rsidRPr="004D5268">
              <w:rPr>
                <w:rFonts w:ascii="Times New Roman" w:hAnsi="Times New Roman"/>
                <w:szCs w:val="26"/>
              </w:rPr>
              <w:t>10</w:t>
            </w:r>
            <w:r w:rsidRPr="004D5268">
              <w:rPr>
                <w:rFonts w:ascii="Times New Roman" w:hAnsi="Times New Roman"/>
                <w:szCs w:val="26"/>
              </w:rPr>
              <w:t xml:space="preserve">, </w:t>
            </w:r>
            <w:r w:rsidR="002D7297" w:rsidRPr="004D5268">
              <w:rPr>
                <w:rFonts w:ascii="Times New Roman" w:hAnsi="Times New Roman"/>
                <w:szCs w:val="26"/>
              </w:rPr>
              <w:t>năm 20</w:t>
            </w:r>
            <w:r w:rsidR="00555CC2" w:rsidRPr="004D5268">
              <w:rPr>
                <w:rFonts w:ascii="Times New Roman" w:hAnsi="Times New Roman"/>
                <w:szCs w:val="26"/>
              </w:rPr>
              <w:t>2</w:t>
            </w:r>
            <w:r w:rsidR="005D397B" w:rsidRPr="004D5268">
              <w:rPr>
                <w:rFonts w:ascii="Times New Roman" w:hAnsi="Times New Roman"/>
                <w:szCs w:val="26"/>
              </w:rPr>
              <w:t>4</w:t>
            </w:r>
            <w:r w:rsidR="002D7297" w:rsidRPr="004D5268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5763" w:type="dxa"/>
          </w:tcPr>
          <w:p w14:paraId="13BCDB30" w14:textId="77777777" w:rsidR="0078171C" w:rsidRPr="004D5268" w:rsidRDefault="0078171C" w:rsidP="00A63FF9">
            <w:pPr>
              <w:pStyle w:val="tieude"/>
              <w:tabs>
                <w:tab w:val="clear" w:pos="426"/>
                <w:tab w:val="clear" w:pos="7371"/>
              </w:tabs>
              <w:ind w:left="-87" w:right="-1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526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F316EF8" w14:textId="77777777" w:rsidR="0078171C" w:rsidRPr="004D5268" w:rsidRDefault="0078171C" w:rsidP="00A63FF9">
            <w:pPr>
              <w:pStyle w:val="tieude"/>
              <w:tabs>
                <w:tab w:val="clear" w:pos="426"/>
                <w:tab w:val="clear" w:pos="7371"/>
              </w:tabs>
              <w:ind w:left="-87" w:right="-1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526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67AF237" w14:textId="77777777" w:rsidR="0078171C" w:rsidRPr="004D5268" w:rsidRDefault="00695749" w:rsidP="00A63FF9">
            <w:pPr>
              <w:pStyle w:val="tieude"/>
              <w:tabs>
                <w:tab w:val="clear" w:pos="426"/>
                <w:tab w:val="clear" w:pos="7371"/>
                <w:tab w:val="center" w:pos="2652"/>
              </w:tabs>
              <w:spacing w:line="120" w:lineRule="auto"/>
              <w:ind w:left="0" w:right="28"/>
              <w:rPr>
                <w:rFonts w:ascii="Times New Roman" w:hAnsi="Times New Roman"/>
                <w:b/>
                <w:sz w:val="26"/>
                <w:szCs w:val="26"/>
              </w:rPr>
            </w:pPr>
            <w:r w:rsidRPr="004D5268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6FDF41" wp14:editId="21D4816E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17780</wp:posOffset>
                      </wp:positionV>
                      <wp:extent cx="20002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2296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05pt,1.4pt" to="220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870A2" w:rsidRPr="004D5268">
              <w:rPr>
                <w:rFonts w:ascii="Times New Roman" w:hAnsi="Times New Roman"/>
                <w:b/>
                <w:sz w:val="26"/>
                <w:szCs w:val="26"/>
              </w:rPr>
              <w:t>_</w:t>
            </w:r>
          </w:p>
          <w:p w14:paraId="25AB04D2" w14:textId="77777777" w:rsidR="0078171C" w:rsidRPr="004D5268" w:rsidRDefault="0078171C" w:rsidP="00563C7C">
            <w:pPr>
              <w:pStyle w:val="tieude"/>
              <w:tabs>
                <w:tab w:val="clear" w:pos="426"/>
                <w:tab w:val="clear" w:pos="7371"/>
                <w:tab w:val="center" w:pos="1883"/>
              </w:tabs>
              <w:ind w:left="0" w:right="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E4A1CA" w14:textId="3FD96536" w:rsidR="0078171C" w:rsidRPr="004D5268" w:rsidRDefault="008629DA" w:rsidP="000414BE">
            <w:pPr>
              <w:pStyle w:val="tieude"/>
              <w:tabs>
                <w:tab w:val="clear" w:pos="426"/>
                <w:tab w:val="clear" w:pos="7371"/>
              </w:tabs>
              <w:ind w:left="0" w:right="12" w:hanging="28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8171C" w:rsidRPr="004D5268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DA4981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hành phố </w:t>
            </w:r>
            <w:r w:rsidR="0078171C" w:rsidRPr="004D5268">
              <w:rPr>
                <w:rFonts w:ascii="Times New Roman" w:hAnsi="Times New Roman"/>
                <w:i/>
                <w:sz w:val="26"/>
                <w:szCs w:val="26"/>
              </w:rPr>
              <w:t>Hồ Chí Minh, ngày</w:t>
            </w:r>
            <w:r w:rsidR="0073727C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667C6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7D13F1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57DBB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7667C6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026EE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A4981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7D13F1" w:rsidRPr="004D5268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DA4981" w:rsidRPr="004D5268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555CC2" w:rsidRPr="004D526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5D397B" w:rsidRPr="004D526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07F2DCD1" w14:textId="77777777" w:rsidR="00DA4981" w:rsidRPr="00F32754" w:rsidRDefault="00DA4981" w:rsidP="0078171C">
      <w:pPr>
        <w:tabs>
          <w:tab w:val="left" w:pos="170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B0DEFE8" w14:textId="77777777" w:rsidR="0078171C" w:rsidRPr="002553FF" w:rsidRDefault="00DA4981" w:rsidP="007C1ECF">
      <w:pPr>
        <w:tabs>
          <w:tab w:val="left" w:pos="2410"/>
        </w:tabs>
        <w:spacing w:before="120" w:line="288" w:lineRule="auto"/>
        <w:jc w:val="both"/>
        <w:rPr>
          <w:rFonts w:ascii="Times New Roman" w:hAnsi="Times New Roman"/>
          <w:sz w:val="28"/>
          <w:szCs w:val="28"/>
        </w:rPr>
      </w:pPr>
      <w:r w:rsidRPr="00F32754">
        <w:rPr>
          <w:rFonts w:ascii="Times New Roman" w:hAnsi="Times New Roman"/>
          <w:sz w:val="28"/>
          <w:szCs w:val="28"/>
        </w:rPr>
        <w:tab/>
      </w:r>
      <w:r w:rsidR="0078171C" w:rsidRPr="002553FF">
        <w:rPr>
          <w:rFonts w:ascii="Times New Roman" w:hAnsi="Times New Roman"/>
          <w:sz w:val="28"/>
          <w:szCs w:val="28"/>
        </w:rPr>
        <w:t xml:space="preserve">Kính gửi:  </w:t>
      </w:r>
    </w:p>
    <w:p w14:paraId="30B950AD" w14:textId="77777777" w:rsidR="0078171C" w:rsidRPr="002553FF" w:rsidRDefault="0078171C" w:rsidP="007C1ECF">
      <w:pPr>
        <w:pStyle w:val="ListParagraph"/>
        <w:numPr>
          <w:ilvl w:val="0"/>
          <w:numId w:val="1"/>
        </w:numPr>
        <w:tabs>
          <w:tab w:val="left" w:pos="3690"/>
        </w:tabs>
        <w:spacing w:before="120" w:line="288" w:lineRule="auto"/>
        <w:ind w:left="3686" w:hanging="284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 xml:space="preserve">Trưởng phòng Giáo dục và Đào tạo </w:t>
      </w:r>
      <w:r w:rsidR="00EE0A50" w:rsidRPr="002553FF">
        <w:rPr>
          <w:rFonts w:ascii="Times New Roman" w:hAnsi="Times New Roman"/>
          <w:sz w:val="28"/>
          <w:szCs w:val="28"/>
        </w:rPr>
        <w:t xml:space="preserve">thành phố Thủ Đức và </w:t>
      </w:r>
      <w:r w:rsidRPr="002553FF">
        <w:rPr>
          <w:rFonts w:ascii="Times New Roman" w:hAnsi="Times New Roman"/>
          <w:sz w:val="28"/>
          <w:szCs w:val="28"/>
        </w:rPr>
        <w:t>các quận, huyện;</w:t>
      </w:r>
    </w:p>
    <w:p w14:paraId="5058DBEE" w14:textId="06ECDDE6" w:rsidR="0078171C" w:rsidRPr="002553FF" w:rsidRDefault="0078171C" w:rsidP="007C1ECF">
      <w:pPr>
        <w:pStyle w:val="ListParagraph"/>
        <w:numPr>
          <w:ilvl w:val="0"/>
          <w:numId w:val="1"/>
        </w:numPr>
        <w:tabs>
          <w:tab w:val="left" w:pos="3690"/>
        </w:tabs>
        <w:spacing w:before="120" w:line="288" w:lineRule="auto"/>
        <w:ind w:left="3686" w:hanging="284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 xml:space="preserve">Hiệu trưởng các trường </w:t>
      </w:r>
      <w:r w:rsidR="007C1ECF" w:rsidRPr="002553FF">
        <w:rPr>
          <w:rFonts w:ascii="Times New Roman" w:hAnsi="Times New Roman"/>
          <w:sz w:val="28"/>
          <w:szCs w:val="28"/>
        </w:rPr>
        <w:t>THPT</w:t>
      </w:r>
      <w:r w:rsidRPr="002553FF">
        <w:rPr>
          <w:rFonts w:ascii="Times New Roman" w:hAnsi="Times New Roman"/>
          <w:sz w:val="28"/>
          <w:szCs w:val="28"/>
        </w:rPr>
        <w:t xml:space="preserve">; </w:t>
      </w:r>
      <w:r w:rsidR="006D198C" w:rsidRPr="002553FF">
        <w:rPr>
          <w:rFonts w:ascii="Times New Roman" w:hAnsi="Times New Roman"/>
          <w:sz w:val="28"/>
          <w:szCs w:val="28"/>
        </w:rPr>
        <w:t>trường phổ thông có nhiều cấp học (có c</w:t>
      </w:r>
      <w:r w:rsidR="007C1ECF" w:rsidRPr="002553FF">
        <w:rPr>
          <w:rFonts w:ascii="Times New Roman" w:hAnsi="Times New Roman"/>
          <w:sz w:val="28"/>
          <w:szCs w:val="28"/>
        </w:rPr>
        <w:t>ấp</w:t>
      </w:r>
      <w:r w:rsidR="006D198C" w:rsidRPr="002553FF">
        <w:rPr>
          <w:rFonts w:ascii="Times New Roman" w:hAnsi="Times New Roman"/>
          <w:sz w:val="28"/>
          <w:szCs w:val="28"/>
        </w:rPr>
        <w:t xml:space="preserve"> cao nhất là THPT);</w:t>
      </w:r>
    </w:p>
    <w:p w14:paraId="5FA9C5E7" w14:textId="137CDA0A" w:rsidR="007C1ECF" w:rsidRPr="002553FF" w:rsidRDefault="007C1ECF" w:rsidP="007C1ECF">
      <w:pPr>
        <w:pStyle w:val="ListParagraph"/>
        <w:numPr>
          <w:ilvl w:val="0"/>
          <w:numId w:val="1"/>
        </w:numPr>
        <w:tabs>
          <w:tab w:val="left" w:pos="3690"/>
        </w:tabs>
        <w:spacing w:before="120" w:line="288" w:lineRule="auto"/>
        <w:ind w:left="3686" w:hanging="284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Trường có yếu tố nước ngoài;</w:t>
      </w:r>
    </w:p>
    <w:p w14:paraId="7BFA268E" w14:textId="77777777" w:rsidR="0078171C" w:rsidRPr="002553FF" w:rsidRDefault="0078171C" w:rsidP="007C1ECF">
      <w:pPr>
        <w:pStyle w:val="ListParagraph"/>
        <w:numPr>
          <w:ilvl w:val="0"/>
          <w:numId w:val="1"/>
        </w:numPr>
        <w:tabs>
          <w:tab w:val="left" w:pos="3690"/>
        </w:tabs>
        <w:spacing w:before="120" w:line="288" w:lineRule="auto"/>
        <w:ind w:left="3686" w:hanging="284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 xml:space="preserve">Giám đốc các Trung tâm </w:t>
      </w:r>
      <w:r w:rsidR="00EE0A50" w:rsidRPr="002553FF">
        <w:rPr>
          <w:rFonts w:ascii="Times New Roman" w:hAnsi="Times New Roman"/>
          <w:sz w:val="28"/>
          <w:szCs w:val="28"/>
        </w:rPr>
        <w:t>GDTX, GDNN-GDTX;</w:t>
      </w:r>
    </w:p>
    <w:p w14:paraId="46A60168" w14:textId="77777777" w:rsidR="00FE5F1C" w:rsidRPr="002553FF" w:rsidRDefault="00FE5F1C" w:rsidP="007C1ECF">
      <w:pPr>
        <w:pStyle w:val="ListParagraph"/>
        <w:numPr>
          <w:ilvl w:val="0"/>
          <w:numId w:val="1"/>
        </w:numPr>
        <w:tabs>
          <w:tab w:val="left" w:pos="3690"/>
        </w:tabs>
        <w:spacing w:before="120" w:line="288" w:lineRule="auto"/>
        <w:ind w:left="3686" w:hanging="284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Thủ trưởng các đơn vị trực thuộc.</w:t>
      </w:r>
    </w:p>
    <w:p w14:paraId="6990DB4E" w14:textId="77777777" w:rsidR="00461D28" w:rsidRPr="002553FF" w:rsidRDefault="00461D28" w:rsidP="004D5268">
      <w:pPr>
        <w:tabs>
          <w:tab w:val="left" w:pos="1701"/>
        </w:tabs>
        <w:spacing w:before="120" w:line="288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14:paraId="753A2815" w14:textId="68BB35F7" w:rsidR="002D7297" w:rsidRPr="002553FF" w:rsidRDefault="00555CC2" w:rsidP="004D5268">
      <w:pPr>
        <w:spacing w:before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Că</w:t>
      </w:r>
      <w:r w:rsidR="007667C6" w:rsidRPr="002553FF">
        <w:rPr>
          <w:rFonts w:ascii="Times New Roman" w:hAnsi="Times New Roman"/>
          <w:sz w:val="28"/>
          <w:szCs w:val="28"/>
        </w:rPr>
        <w:t xml:space="preserve">n cứ kế hoạch </w:t>
      </w:r>
      <w:r w:rsidR="005D397B" w:rsidRPr="002553FF">
        <w:rPr>
          <w:rFonts w:ascii="Times New Roman" w:hAnsi="Times New Roman"/>
          <w:sz w:val="28"/>
          <w:szCs w:val="28"/>
        </w:rPr>
        <w:t xml:space="preserve">số </w:t>
      </w:r>
      <w:r w:rsidR="00923404" w:rsidRPr="002553FF">
        <w:rPr>
          <w:rFonts w:ascii="Times New Roman" w:hAnsi="Times New Roman"/>
          <w:sz w:val="28"/>
          <w:szCs w:val="28"/>
        </w:rPr>
        <w:t>836</w:t>
      </w:r>
      <w:r w:rsidR="007667C6" w:rsidRPr="002553FF">
        <w:rPr>
          <w:rFonts w:ascii="Times New Roman" w:hAnsi="Times New Roman"/>
          <w:sz w:val="28"/>
          <w:szCs w:val="28"/>
        </w:rPr>
        <w:t xml:space="preserve">/KH-UBND ngày </w:t>
      </w:r>
      <w:r w:rsidR="00923404" w:rsidRPr="002553FF">
        <w:rPr>
          <w:rFonts w:ascii="Times New Roman" w:hAnsi="Times New Roman"/>
          <w:sz w:val="28"/>
          <w:szCs w:val="28"/>
        </w:rPr>
        <w:t>22</w:t>
      </w:r>
      <w:r w:rsidRPr="002553FF">
        <w:rPr>
          <w:rFonts w:ascii="Times New Roman" w:hAnsi="Times New Roman"/>
          <w:sz w:val="28"/>
          <w:szCs w:val="28"/>
        </w:rPr>
        <w:t xml:space="preserve"> tháng </w:t>
      </w:r>
      <w:r w:rsidR="00923404" w:rsidRPr="002553FF">
        <w:rPr>
          <w:rFonts w:ascii="Times New Roman" w:hAnsi="Times New Roman"/>
          <w:sz w:val="28"/>
          <w:szCs w:val="28"/>
        </w:rPr>
        <w:t>02</w:t>
      </w:r>
      <w:r w:rsidRPr="002553FF">
        <w:rPr>
          <w:rFonts w:ascii="Times New Roman" w:hAnsi="Times New Roman"/>
          <w:sz w:val="28"/>
          <w:szCs w:val="28"/>
        </w:rPr>
        <w:t xml:space="preserve"> năm 202</w:t>
      </w:r>
      <w:r w:rsidR="00923404" w:rsidRPr="002553FF">
        <w:rPr>
          <w:rFonts w:ascii="Times New Roman" w:hAnsi="Times New Roman"/>
          <w:sz w:val="28"/>
          <w:szCs w:val="28"/>
        </w:rPr>
        <w:t>4</w:t>
      </w:r>
      <w:r w:rsidRPr="002553FF">
        <w:rPr>
          <w:rFonts w:ascii="Times New Roman" w:hAnsi="Times New Roman"/>
          <w:sz w:val="28"/>
          <w:szCs w:val="28"/>
        </w:rPr>
        <w:t xml:space="preserve"> của Ủy ban nhân dân Thành phố về tổ chức </w:t>
      </w:r>
      <w:r w:rsidR="0078171C" w:rsidRPr="002553FF">
        <w:rPr>
          <w:rFonts w:ascii="Times New Roman" w:hAnsi="Times New Roman"/>
          <w:sz w:val="28"/>
          <w:szCs w:val="28"/>
        </w:rPr>
        <w:t xml:space="preserve">Lễ hội Áo dài </w:t>
      </w:r>
      <w:r w:rsidRPr="002553FF">
        <w:rPr>
          <w:rFonts w:ascii="Times New Roman" w:hAnsi="Times New Roman"/>
          <w:sz w:val="28"/>
          <w:szCs w:val="28"/>
        </w:rPr>
        <w:t>T</w:t>
      </w:r>
      <w:r w:rsidR="0078171C" w:rsidRPr="002553FF">
        <w:rPr>
          <w:rFonts w:ascii="Times New Roman" w:hAnsi="Times New Roman"/>
          <w:sz w:val="28"/>
          <w:szCs w:val="28"/>
        </w:rPr>
        <w:t>hành phố Hồ Chí Minh lần</w:t>
      </w:r>
      <w:r w:rsidRPr="002553FF">
        <w:rPr>
          <w:rFonts w:ascii="Times New Roman" w:hAnsi="Times New Roman"/>
          <w:sz w:val="28"/>
          <w:szCs w:val="28"/>
        </w:rPr>
        <w:t xml:space="preserve"> thứ</w:t>
      </w:r>
      <w:r w:rsidR="0078171C" w:rsidRPr="002553FF">
        <w:rPr>
          <w:rFonts w:ascii="Times New Roman" w:hAnsi="Times New Roman"/>
          <w:sz w:val="28"/>
          <w:szCs w:val="28"/>
        </w:rPr>
        <w:t xml:space="preserve"> </w:t>
      </w:r>
      <w:r w:rsidR="00923404" w:rsidRPr="002553FF">
        <w:rPr>
          <w:rFonts w:ascii="Times New Roman" w:hAnsi="Times New Roman"/>
          <w:sz w:val="28"/>
          <w:szCs w:val="28"/>
        </w:rPr>
        <w:t>10</w:t>
      </w:r>
      <w:r w:rsidRPr="002553FF">
        <w:rPr>
          <w:rFonts w:ascii="Times New Roman" w:hAnsi="Times New Roman"/>
          <w:sz w:val="28"/>
          <w:szCs w:val="28"/>
        </w:rPr>
        <w:t xml:space="preserve"> năm 202</w:t>
      </w:r>
      <w:r w:rsidR="00923404" w:rsidRPr="002553FF">
        <w:rPr>
          <w:rFonts w:ascii="Times New Roman" w:hAnsi="Times New Roman"/>
          <w:sz w:val="28"/>
          <w:szCs w:val="28"/>
        </w:rPr>
        <w:t>4</w:t>
      </w:r>
      <w:r w:rsidR="000C4707" w:rsidRPr="002553FF">
        <w:rPr>
          <w:rFonts w:ascii="Times New Roman" w:hAnsi="Times New Roman"/>
          <w:sz w:val="28"/>
          <w:szCs w:val="28"/>
        </w:rPr>
        <w:t>;</w:t>
      </w:r>
    </w:p>
    <w:p w14:paraId="2757DA86" w14:textId="7126F056" w:rsidR="002D7297" w:rsidRPr="002553FF" w:rsidRDefault="007E00DF" w:rsidP="004D5268">
      <w:pPr>
        <w:spacing w:before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 xml:space="preserve">Sở Giáo dục và Đào tạo </w:t>
      </w:r>
      <w:r w:rsidR="002D7297" w:rsidRPr="002553FF">
        <w:rPr>
          <w:rFonts w:ascii="Times New Roman" w:hAnsi="Times New Roman"/>
          <w:sz w:val="28"/>
          <w:szCs w:val="28"/>
        </w:rPr>
        <w:t xml:space="preserve">đề nghị các đơn vị thực hiện </w:t>
      </w:r>
      <w:r w:rsidR="000C4707" w:rsidRPr="002553FF">
        <w:rPr>
          <w:rFonts w:ascii="Times New Roman" w:hAnsi="Times New Roman"/>
          <w:sz w:val="28"/>
          <w:szCs w:val="28"/>
        </w:rPr>
        <w:t>một số</w:t>
      </w:r>
      <w:r w:rsidR="002D7297" w:rsidRPr="002553FF">
        <w:rPr>
          <w:rFonts w:ascii="Times New Roman" w:hAnsi="Times New Roman"/>
          <w:sz w:val="28"/>
          <w:szCs w:val="28"/>
        </w:rPr>
        <w:t xml:space="preserve"> nội dung hưởng ứng </w:t>
      </w:r>
      <w:r w:rsidR="00AC7C7B" w:rsidRPr="002553FF">
        <w:rPr>
          <w:rFonts w:ascii="Times New Roman" w:hAnsi="Times New Roman"/>
          <w:sz w:val="28"/>
          <w:szCs w:val="28"/>
        </w:rPr>
        <w:t>chương trình</w:t>
      </w:r>
      <w:r w:rsidR="002D7297" w:rsidRPr="002553FF">
        <w:rPr>
          <w:rFonts w:ascii="Times New Roman" w:hAnsi="Times New Roman"/>
          <w:sz w:val="28"/>
          <w:szCs w:val="28"/>
        </w:rPr>
        <w:t xml:space="preserve"> Lễ hội Áo </w:t>
      </w:r>
      <w:r w:rsidR="000C4707" w:rsidRPr="002553FF">
        <w:rPr>
          <w:rFonts w:ascii="Times New Roman" w:hAnsi="Times New Roman"/>
          <w:sz w:val="28"/>
          <w:szCs w:val="28"/>
        </w:rPr>
        <w:t xml:space="preserve">dài thành phố Hồ Chí Minh lần </w:t>
      </w:r>
      <w:r w:rsidR="007667C6" w:rsidRPr="002553FF">
        <w:rPr>
          <w:rFonts w:ascii="Times New Roman" w:hAnsi="Times New Roman"/>
          <w:sz w:val="28"/>
          <w:szCs w:val="28"/>
        </w:rPr>
        <w:t xml:space="preserve">thứ </w:t>
      </w:r>
      <w:r w:rsidR="002F7186" w:rsidRPr="002553FF">
        <w:rPr>
          <w:rFonts w:ascii="Times New Roman" w:hAnsi="Times New Roman"/>
          <w:sz w:val="28"/>
          <w:szCs w:val="28"/>
        </w:rPr>
        <w:t>10</w:t>
      </w:r>
      <w:r w:rsidR="002D7297" w:rsidRPr="002553FF">
        <w:rPr>
          <w:rFonts w:ascii="Times New Roman" w:hAnsi="Times New Roman"/>
          <w:sz w:val="28"/>
          <w:szCs w:val="28"/>
        </w:rPr>
        <w:t xml:space="preserve"> năm 20</w:t>
      </w:r>
      <w:r w:rsidR="007667C6" w:rsidRPr="002553FF">
        <w:rPr>
          <w:rFonts w:ascii="Times New Roman" w:hAnsi="Times New Roman"/>
          <w:sz w:val="28"/>
          <w:szCs w:val="28"/>
        </w:rPr>
        <w:t>2</w:t>
      </w:r>
      <w:r w:rsidR="002F7186" w:rsidRPr="002553FF">
        <w:rPr>
          <w:rFonts w:ascii="Times New Roman" w:hAnsi="Times New Roman"/>
          <w:sz w:val="28"/>
          <w:szCs w:val="28"/>
        </w:rPr>
        <w:t>4</w:t>
      </w:r>
      <w:r w:rsidR="002D7297" w:rsidRPr="002553FF">
        <w:rPr>
          <w:rFonts w:ascii="Times New Roman" w:hAnsi="Times New Roman"/>
          <w:sz w:val="28"/>
          <w:szCs w:val="28"/>
        </w:rPr>
        <w:t xml:space="preserve"> như sau: </w:t>
      </w:r>
    </w:p>
    <w:p w14:paraId="706719B3" w14:textId="63BA3882" w:rsidR="002159BA" w:rsidRPr="002553FF" w:rsidRDefault="002553FF" w:rsidP="004D5268">
      <w:pPr>
        <w:pStyle w:val="ListParagraph"/>
        <w:numPr>
          <w:ilvl w:val="0"/>
          <w:numId w:val="6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553FF">
        <w:rPr>
          <w:rFonts w:ascii="Times New Roman" w:hAnsi="Times New Roman"/>
          <w:b/>
          <w:sz w:val="28"/>
          <w:szCs w:val="28"/>
        </w:rPr>
        <w:t>T</w:t>
      </w:r>
      <w:r w:rsidR="002159BA" w:rsidRPr="002553FF">
        <w:rPr>
          <w:rFonts w:ascii="Times New Roman" w:hAnsi="Times New Roman"/>
          <w:b/>
          <w:sz w:val="28"/>
          <w:szCs w:val="28"/>
        </w:rPr>
        <w:t xml:space="preserve">uyên truyền, phát huy nét đẹp của Áo dài Việt Nam </w:t>
      </w:r>
    </w:p>
    <w:p w14:paraId="3E51CBC2" w14:textId="34CFCB99" w:rsidR="00F32754" w:rsidRPr="002553FF" w:rsidRDefault="00240EE2" w:rsidP="004D5268">
      <w:pPr>
        <w:pStyle w:val="ListParagraph"/>
        <w:numPr>
          <w:ilvl w:val="0"/>
          <w:numId w:val="5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Phát động trong toàn thể cán bộ</w:t>
      </w:r>
      <w:r w:rsidR="002F7186" w:rsidRPr="002553FF">
        <w:rPr>
          <w:rFonts w:ascii="Times New Roman" w:hAnsi="Times New Roman"/>
          <w:sz w:val="28"/>
          <w:szCs w:val="28"/>
        </w:rPr>
        <w:t>,</w:t>
      </w:r>
      <w:r w:rsidRPr="002553FF">
        <w:rPr>
          <w:rFonts w:ascii="Times New Roman" w:hAnsi="Times New Roman"/>
          <w:sz w:val="28"/>
          <w:szCs w:val="28"/>
        </w:rPr>
        <w:t xml:space="preserve"> công chức, viên chức, </w:t>
      </w:r>
      <w:r w:rsidR="00F32754" w:rsidRPr="002553FF">
        <w:rPr>
          <w:rFonts w:ascii="Times New Roman" w:hAnsi="Times New Roman"/>
          <w:sz w:val="28"/>
          <w:szCs w:val="28"/>
        </w:rPr>
        <w:t>giáo viên, học sinh</w:t>
      </w:r>
      <w:r w:rsidR="00E009F0" w:rsidRPr="002553FF">
        <w:rPr>
          <w:rFonts w:ascii="Times New Roman" w:hAnsi="Times New Roman"/>
          <w:sz w:val="28"/>
          <w:szCs w:val="28"/>
        </w:rPr>
        <w:t xml:space="preserve">, học viên </w:t>
      </w:r>
      <w:r w:rsidRPr="002553FF">
        <w:rPr>
          <w:rFonts w:ascii="Times New Roman" w:hAnsi="Times New Roman"/>
          <w:sz w:val="28"/>
          <w:szCs w:val="28"/>
        </w:rPr>
        <w:t xml:space="preserve">lựa chọn Áo dài là trang phục chính trong quá trình làm việc </w:t>
      </w:r>
      <w:r w:rsidR="003D3816" w:rsidRPr="002553FF">
        <w:rPr>
          <w:rFonts w:ascii="Times New Roman" w:hAnsi="Times New Roman"/>
          <w:sz w:val="28"/>
          <w:szCs w:val="28"/>
        </w:rPr>
        <w:t xml:space="preserve">trong tháng </w:t>
      </w:r>
      <w:r w:rsidR="00D51821">
        <w:rPr>
          <w:rFonts w:ascii="Times New Roman" w:hAnsi="Times New Roman"/>
          <w:sz w:val="28"/>
          <w:szCs w:val="28"/>
        </w:rPr>
        <w:t>3</w:t>
      </w:r>
      <w:r w:rsidR="003D3816" w:rsidRPr="002553FF">
        <w:rPr>
          <w:rFonts w:ascii="Times New Roman" w:hAnsi="Times New Roman"/>
          <w:sz w:val="28"/>
          <w:szCs w:val="28"/>
        </w:rPr>
        <w:t xml:space="preserve"> </w:t>
      </w:r>
      <w:r w:rsidRPr="002553FF">
        <w:rPr>
          <w:rFonts w:ascii="Times New Roman" w:hAnsi="Times New Roman"/>
          <w:sz w:val="28"/>
          <w:szCs w:val="28"/>
        </w:rPr>
        <w:t>và</w:t>
      </w:r>
      <w:r w:rsidR="00850568" w:rsidRPr="002553FF">
        <w:rPr>
          <w:rFonts w:ascii="Times New Roman" w:hAnsi="Times New Roman"/>
          <w:sz w:val="28"/>
          <w:szCs w:val="28"/>
        </w:rPr>
        <w:t xml:space="preserve"> mặc </w:t>
      </w:r>
      <w:r w:rsidR="003E4CD2" w:rsidRPr="002553FF">
        <w:rPr>
          <w:rFonts w:ascii="Times New Roman" w:hAnsi="Times New Roman"/>
          <w:sz w:val="28"/>
          <w:szCs w:val="28"/>
        </w:rPr>
        <w:t>Áo</w:t>
      </w:r>
      <w:r w:rsidR="003E4CD2" w:rsidRPr="002553FF">
        <w:rPr>
          <w:rFonts w:ascii="Times New Roman" w:hAnsi="Times New Roman"/>
          <w:sz w:val="28"/>
          <w:szCs w:val="28"/>
        </w:rPr>
        <w:t xml:space="preserve"> </w:t>
      </w:r>
      <w:r w:rsidR="00850568" w:rsidRPr="002553FF">
        <w:rPr>
          <w:rFonts w:ascii="Times New Roman" w:hAnsi="Times New Roman"/>
          <w:sz w:val="28"/>
          <w:szCs w:val="28"/>
        </w:rPr>
        <w:t xml:space="preserve">dài </w:t>
      </w:r>
      <w:r w:rsidRPr="002553FF">
        <w:rPr>
          <w:rFonts w:ascii="Times New Roman" w:hAnsi="Times New Roman"/>
          <w:sz w:val="28"/>
          <w:szCs w:val="28"/>
        </w:rPr>
        <w:t>trong các dịp lễ, sự kiện quan trọng</w:t>
      </w:r>
      <w:r w:rsidR="002F7186" w:rsidRPr="002553FF">
        <w:rPr>
          <w:rFonts w:ascii="Times New Roman" w:hAnsi="Times New Roman"/>
          <w:sz w:val="28"/>
          <w:szCs w:val="28"/>
        </w:rPr>
        <w:t xml:space="preserve"> trong</w:t>
      </w:r>
      <w:r w:rsidRPr="002553FF">
        <w:rPr>
          <w:rFonts w:ascii="Times New Roman" w:hAnsi="Times New Roman"/>
          <w:sz w:val="28"/>
          <w:szCs w:val="28"/>
        </w:rPr>
        <w:t xml:space="preserve"> năm</w:t>
      </w:r>
      <w:r w:rsidR="00F32754" w:rsidRPr="002553FF">
        <w:rPr>
          <w:rFonts w:ascii="Times New Roman" w:hAnsi="Times New Roman"/>
          <w:sz w:val="28"/>
          <w:szCs w:val="28"/>
        </w:rPr>
        <w:t>.</w:t>
      </w:r>
    </w:p>
    <w:p w14:paraId="6302A253" w14:textId="6E09D543" w:rsidR="001E70E2" w:rsidRPr="002553FF" w:rsidRDefault="00CC7480" w:rsidP="004D5268">
      <w:pPr>
        <w:pStyle w:val="ListParagraph"/>
        <w:numPr>
          <w:ilvl w:val="0"/>
          <w:numId w:val="5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Học sinh</w:t>
      </w:r>
      <w:r w:rsidR="00C2265A" w:rsidRPr="002553FF">
        <w:rPr>
          <w:rFonts w:ascii="Times New Roman" w:hAnsi="Times New Roman"/>
          <w:sz w:val="28"/>
          <w:szCs w:val="28"/>
        </w:rPr>
        <w:t>, học viên</w:t>
      </w:r>
      <w:r w:rsidRPr="002553FF">
        <w:rPr>
          <w:rFonts w:ascii="Times New Roman" w:hAnsi="Times New Roman"/>
          <w:sz w:val="28"/>
          <w:szCs w:val="28"/>
        </w:rPr>
        <w:t xml:space="preserve"> c</w:t>
      </w:r>
      <w:r w:rsidR="001E70E2" w:rsidRPr="002553FF">
        <w:rPr>
          <w:rFonts w:ascii="Times New Roman" w:hAnsi="Times New Roman"/>
          <w:sz w:val="28"/>
          <w:szCs w:val="28"/>
        </w:rPr>
        <w:t>ác</w:t>
      </w:r>
      <w:r w:rsidR="000A21AF" w:rsidRPr="002553FF">
        <w:rPr>
          <w:rFonts w:ascii="Times New Roman" w:hAnsi="Times New Roman"/>
          <w:sz w:val="28"/>
          <w:szCs w:val="28"/>
        </w:rPr>
        <w:t xml:space="preserve"> trường Trung học phổ thông</w:t>
      </w:r>
      <w:r w:rsidR="001E70E2" w:rsidRPr="002553FF">
        <w:rPr>
          <w:rFonts w:ascii="Times New Roman" w:hAnsi="Times New Roman"/>
          <w:sz w:val="28"/>
          <w:szCs w:val="28"/>
        </w:rPr>
        <w:t>, T</w:t>
      </w:r>
      <w:r w:rsidR="008F0927" w:rsidRPr="002553FF">
        <w:rPr>
          <w:rFonts w:ascii="Times New Roman" w:hAnsi="Times New Roman"/>
          <w:sz w:val="28"/>
          <w:szCs w:val="28"/>
        </w:rPr>
        <w:t xml:space="preserve">rung tâm </w:t>
      </w:r>
      <w:r w:rsidR="005D4DF1" w:rsidRPr="002553FF">
        <w:rPr>
          <w:rFonts w:ascii="Times New Roman" w:hAnsi="Times New Roman"/>
          <w:sz w:val="28"/>
          <w:szCs w:val="28"/>
        </w:rPr>
        <w:t>GDTX, Trung tâm GDNN-GDTX</w:t>
      </w:r>
      <w:r w:rsidR="00D81AC2" w:rsidRPr="002553FF">
        <w:rPr>
          <w:rFonts w:ascii="Times New Roman" w:hAnsi="Times New Roman"/>
          <w:sz w:val="28"/>
          <w:szCs w:val="28"/>
        </w:rPr>
        <w:t xml:space="preserve"> </w:t>
      </w:r>
      <w:r w:rsidR="005D4DF1" w:rsidRPr="002553FF">
        <w:rPr>
          <w:rFonts w:ascii="Times New Roman" w:hAnsi="Times New Roman"/>
          <w:sz w:val="28"/>
          <w:szCs w:val="28"/>
        </w:rPr>
        <w:t xml:space="preserve">và </w:t>
      </w:r>
      <w:r w:rsidR="002159BA" w:rsidRPr="002553FF">
        <w:rPr>
          <w:rFonts w:ascii="Times New Roman" w:hAnsi="Times New Roman"/>
          <w:sz w:val="28"/>
          <w:szCs w:val="28"/>
        </w:rPr>
        <w:t xml:space="preserve">các đơn vị trực thuộc </w:t>
      </w:r>
      <w:r w:rsidRPr="002553FF">
        <w:rPr>
          <w:rFonts w:ascii="Times New Roman" w:hAnsi="Times New Roman"/>
          <w:sz w:val="28"/>
          <w:szCs w:val="28"/>
        </w:rPr>
        <w:t xml:space="preserve">mặc </w:t>
      </w:r>
      <w:r w:rsidR="003E4CD2" w:rsidRPr="002553FF">
        <w:rPr>
          <w:rFonts w:ascii="Times New Roman" w:hAnsi="Times New Roman"/>
          <w:sz w:val="28"/>
          <w:szCs w:val="28"/>
        </w:rPr>
        <w:t>Áo</w:t>
      </w:r>
      <w:r w:rsidRPr="002553FF">
        <w:rPr>
          <w:rFonts w:ascii="Times New Roman" w:hAnsi="Times New Roman"/>
          <w:sz w:val="28"/>
          <w:szCs w:val="28"/>
        </w:rPr>
        <w:t xml:space="preserve"> dài đến trường vào thứ hai đầu tuần. Khuyến khích các đơn vị vận động học sinh nữ mặc </w:t>
      </w:r>
      <w:r w:rsidR="00B642B8" w:rsidRPr="002553FF">
        <w:rPr>
          <w:rFonts w:ascii="Times New Roman" w:hAnsi="Times New Roman"/>
          <w:sz w:val="28"/>
          <w:szCs w:val="28"/>
        </w:rPr>
        <w:t>Áo</w:t>
      </w:r>
      <w:r w:rsidRPr="002553FF">
        <w:rPr>
          <w:rFonts w:ascii="Times New Roman" w:hAnsi="Times New Roman"/>
          <w:sz w:val="28"/>
          <w:szCs w:val="28"/>
        </w:rPr>
        <w:t xml:space="preserve"> dài đến trường tối thiểu 02 ngày/tuần</w:t>
      </w:r>
      <w:r w:rsidR="001E70E2" w:rsidRPr="002553FF">
        <w:rPr>
          <w:rFonts w:ascii="Times New Roman" w:hAnsi="Times New Roman"/>
          <w:sz w:val="28"/>
          <w:szCs w:val="28"/>
        </w:rPr>
        <w:t>.</w:t>
      </w:r>
    </w:p>
    <w:p w14:paraId="491F5026" w14:textId="3F9144C7" w:rsidR="0092026D" w:rsidRPr="002553FF" w:rsidRDefault="00F32754" w:rsidP="004D5268">
      <w:pPr>
        <w:pStyle w:val="ListParagraph"/>
        <w:numPr>
          <w:ilvl w:val="0"/>
          <w:numId w:val="5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Giới thiệu đến giáo viên</w:t>
      </w:r>
      <w:r w:rsidR="007E72A3" w:rsidRPr="002553FF">
        <w:rPr>
          <w:rFonts w:ascii="Times New Roman" w:hAnsi="Times New Roman"/>
          <w:sz w:val="28"/>
          <w:szCs w:val="28"/>
        </w:rPr>
        <w:t>, nhân viên, học sinh, học viên</w:t>
      </w:r>
      <w:r w:rsidRPr="002553FF">
        <w:rPr>
          <w:rFonts w:ascii="Times New Roman" w:hAnsi="Times New Roman"/>
          <w:sz w:val="28"/>
          <w:szCs w:val="28"/>
        </w:rPr>
        <w:t xml:space="preserve"> về</w:t>
      </w:r>
      <w:r w:rsidR="0036686D" w:rsidRPr="002553FF">
        <w:rPr>
          <w:rFonts w:ascii="Times New Roman" w:hAnsi="Times New Roman"/>
          <w:sz w:val="28"/>
          <w:szCs w:val="28"/>
        </w:rPr>
        <w:t xml:space="preserve"> các</w:t>
      </w:r>
      <w:r w:rsidRPr="002553FF">
        <w:rPr>
          <w:rFonts w:ascii="Times New Roman" w:hAnsi="Times New Roman"/>
          <w:sz w:val="28"/>
          <w:szCs w:val="28"/>
        </w:rPr>
        <w:t xml:space="preserve"> </w:t>
      </w:r>
      <w:r w:rsidR="0097566C" w:rsidRPr="002553FF">
        <w:rPr>
          <w:rFonts w:ascii="Times New Roman" w:hAnsi="Times New Roman"/>
          <w:sz w:val="28"/>
          <w:szCs w:val="28"/>
        </w:rPr>
        <w:t>chươn</w:t>
      </w:r>
      <w:r w:rsidR="0092026D" w:rsidRPr="002553FF">
        <w:rPr>
          <w:rFonts w:ascii="Times New Roman" w:hAnsi="Times New Roman"/>
          <w:sz w:val="28"/>
          <w:szCs w:val="28"/>
        </w:rPr>
        <w:t xml:space="preserve">g trình hoạt động của Lễ hội Áo dài Thành phố Hồ Chí Minh </w:t>
      </w:r>
      <w:r w:rsidR="007E72A3" w:rsidRPr="002553FF">
        <w:rPr>
          <w:rFonts w:ascii="Times New Roman" w:hAnsi="Times New Roman"/>
          <w:sz w:val="28"/>
          <w:szCs w:val="28"/>
        </w:rPr>
        <w:t>lần thứ 10 năm 2024</w:t>
      </w:r>
      <w:r w:rsidR="002553FF" w:rsidRPr="002553FF">
        <w:rPr>
          <w:rFonts w:ascii="Times New Roman" w:hAnsi="Times New Roman"/>
          <w:sz w:val="28"/>
          <w:szCs w:val="28"/>
        </w:rPr>
        <w:t xml:space="preserve"> </w:t>
      </w:r>
      <w:r w:rsidR="0036686D" w:rsidRPr="002553FF">
        <w:rPr>
          <w:rFonts w:ascii="Times New Roman" w:hAnsi="Times New Roman"/>
          <w:i/>
          <w:iCs/>
          <w:sz w:val="28"/>
          <w:szCs w:val="28"/>
        </w:rPr>
        <w:t xml:space="preserve">(đính kèm </w:t>
      </w:r>
      <w:r w:rsidR="0036686D" w:rsidRPr="002553FF">
        <w:rPr>
          <w:rFonts w:ascii="Times New Roman" w:hAnsi="Times New Roman"/>
          <w:i/>
          <w:iCs/>
          <w:sz w:val="28"/>
          <w:szCs w:val="28"/>
        </w:rPr>
        <w:t>kế hoạch số 836/KH-UBND ngày 22 tháng 02 năm 2024 của Ủy ban nhân dân Thành phố</w:t>
      </w:r>
      <w:r w:rsidR="0036686D" w:rsidRPr="002553FF">
        <w:rPr>
          <w:rFonts w:ascii="Times New Roman" w:hAnsi="Times New Roman"/>
          <w:i/>
          <w:iCs/>
          <w:sz w:val="28"/>
          <w:szCs w:val="28"/>
        </w:rPr>
        <w:t>).</w:t>
      </w:r>
    </w:p>
    <w:p w14:paraId="63047870" w14:textId="2AF9689A" w:rsidR="000C572A" w:rsidRPr="002553FF" w:rsidRDefault="002553FF" w:rsidP="004D5268">
      <w:pPr>
        <w:pStyle w:val="ListParagraph"/>
        <w:numPr>
          <w:ilvl w:val="0"/>
          <w:numId w:val="6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553FF">
        <w:rPr>
          <w:rFonts w:ascii="Times New Roman" w:hAnsi="Times New Roman"/>
          <w:b/>
          <w:sz w:val="28"/>
          <w:szCs w:val="28"/>
        </w:rPr>
        <w:lastRenderedPageBreak/>
        <w:t>T</w:t>
      </w:r>
      <w:r w:rsidR="000C572A" w:rsidRPr="002553FF">
        <w:rPr>
          <w:rFonts w:ascii="Times New Roman" w:hAnsi="Times New Roman"/>
          <w:b/>
          <w:sz w:val="28"/>
          <w:szCs w:val="28"/>
        </w:rPr>
        <w:t xml:space="preserve">ổ chức các hoạt động hưởng ứng </w:t>
      </w:r>
      <w:r w:rsidR="007F44C4" w:rsidRPr="002553FF">
        <w:rPr>
          <w:rFonts w:ascii="Times New Roman" w:hAnsi="Times New Roman"/>
          <w:b/>
          <w:sz w:val="28"/>
          <w:szCs w:val="28"/>
        </w:rPr>
        <w:t>chương trình Lễ hội Áo dài</w:t>
      </w:r>
    </w:p>
    <w:p w14:paraId="40D53998" w14:textId="357B744E" w:rsidR="00850568" w:rsidRPr="002553FF" w:rsidRDefault="00850568" w:rsidP="004D5268">
      <w:pPr>
        <w:pStyle w:val="ListParagraph"/>
        <w:numPr>
          <w:ilvl w:val="0"/>
          <w:numId w:val="5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b/>
          <w:sz w:val="28"/>
          <w:szCs w:val="28"/>
        </w:rPr>
        <w:t xml:space="preserve"> </w:t>
      </w:r>
      <w:r w:rsidR="007F44C4" w:rsidRPr="002553FF">
        <w:rPr>
          <w:rFonts w:ascii="Times New Roman" w:hAnsi="Times New Roman"/>
          <w:sz w:val="28"/>
          <w:szCs w:val="28"/>
        </w:rPr>
        <w:t xml:space="preserve">Tổ chức các chương trình ôn lại truyền thống lịch sử hào hùng </w:t>
      </w:r>
      <w:r w:rsidR="009E3453" w:rsidRPr="002553FF">
        <w:rPr>
          <w:rFonts w:ascii="Times New Roman" w:hAnsi="Times New Roman"/>
          <w:sz w:val="28"/>
          <w:szCs w:val="28"/>
        </w:rPr>
        <w:t xml:space="preserve">hưởng ứng </w:t>
      </w:r>
      <w:r w:rsidR="00BE41C2" w:rsidRPr="002553FF">
        <w:rPr>
          <w:rFonts w:ascii="Times New Roman" w:hAnsi="Times New Roman"/>
          <w:sz w:val="28"/>
          <w:szCs w:val="28"/>
        </w:rPr>
        <w:t>kỷ niệm 1984 năm cuộc khởi nghĩa Hai Bà Trưng</w:t>
      </w:r>
      <w:r w:rsidR="005162CE" w:rsidRPr="002553FF">
        <w:rPr>
          <w:rFonts w:ascii="Times New Roman" w:hAnsi="Times New Roman"/>
          <w:sz w:val="28"/>
          <w:szCs w:val="28"/>
        </w:rPr>
        <w:t xml:space="preserve"> và 114 năm Ngày Quốc tế Phụ nữ (08/3/1910 – 08/3/2024)</w:t>
      </w:r>
      <w:r w:rsidR="007F44C4" w:rsidRPr="002553FF">
        <w:rPr>
          <w:rFonts w:ascii="Times New Roman" w:hAnsi="Times New Roman"/>
          <w:sz w:val="28"/>
          <w:szCs w:val="28"/>
        </w:rPr>
        <w:t>.</w:t>
      </w:r>
    </w:p>
    <w:p w14:paraId="46147118" w14:textId="69AFA30E" w:rsidR="007F44C4" w:rsidRPr="002553FF" w:rsidRDefault="007F44C4" w:rsidP="004D5268">
      <w:pPr>
        <w:pStyle w:val="ListParagraph"/>
        <w:numPr>
          <w:ilvl w:val="0"/>
          <w:numId w:val="5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Giới thiệu đến học sinh</w:t>
      </w:r>
      <w:r w:rsidR="002163F1" w:rsidRPr="002553FF">
        <w:rPr>
          <w:rFonts w:ascii="Times New Roman" w:hAnsi="Times New Roman"/>
          <w:sz w:val="28"/>
          <w:szCs w:val="28"/>
        </w:rPr>
        <w:t>, học viên</w:t>
      </w:r>
      <w:r w:rsidRPr="002553FF">
        <w:rPr>
          <w:rFonts w:ascii="Times New Roman" w:hAnsi="Times New Roman"/>
          <w:sz w:val="28"/>
          <w:szCs w:val="28"/>
        </w:rPr>
        <w:t xml:space="preserve"> vẻ đẹp của chiếc </w:t>
      </w:r>
      <w:r w:rsidR="00B642B8" w:rsidRPr="002553FF">
        <w:rPr>
          <w:rFonts w:ascii="Times New Roman" w:hAnsi="Times New Roman"/>
          <w:sz w:val="28"/>
          <w:szCs w:val="28"/>
        </w:rPr>
        <w:t>Áo</w:t>
      </w:r>
      <w:r w:rsidRPr="002553FF">
        <w:rPr>
          <w:rFonts w:ascii="Times New Roman" w:hAnsi="Times New Roman"/>
          <w:sz w:val="28"/>
          <w:szCs w:val="28"/>
        </w:rPr>
        <w:t xml:space="preserve"> dài Việt Nam </w:t>
      </w:r>
      <w:r w:rsidR="005E3F0D" w:rsidRPr="002553FF">
        <w:rPr>
          <w:rFonts w:ascii="Times New Roman" w:hAnsi="Times New Roman"/>
          <w:sz w:val="28"/>
          <w:szCs w:val="28"/>
        </w:rPr>
        <w:t xml:space="preserve">thông qua các hoạt động văn hóa tinh thần phong phú, hấp dẫn; góp phần bảo tồn và phát huy các giá trị truyền thống </w:t>
      </w:r>
      <w:r w:rsidR="00002D01" w:rsidRPr="002553FF">
        <w:rPr>
          <w:rFonts w:ascii="Times New Roman" w:hAnsi="Times New Roman"/>
          <w:sz w:val="28"/>
          <w:szCs w:val="28"/>
        </w:rPr>
        <w:t>của dân tộc.</w:t>
      </w:r>
    </w:p>
    <w:p w14:paraId="4F0F43ED" w14:textId="3E395C38" w:rsidR="005162CE" w:rsidRPr="002553FF" w:rsidRDefault="00C45CE6" w:rsidP="004D5268">
      <w:pPr>
        <w:pStyle w:val="ListParagraph"/>
        <w:numPr>
          <w:ilvl w:val="0"/>
          <w:numId w:val="5"/>
        </w:numPr>
        <w:tabs>
          <w:tab w:val="left" w:pos="1080"/>
        </w:tabs>
        <w:spacing w:before="12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 xml:space="preserve">Tổ chức các hoạt động tại đơn vị nhằm </w:t>
      </w:r>
      <w:r w:rsidR="00316196" w:rsidRPr="002553FF">
        <w:rPr>
          <w:rFonts w:ascii="Times New Roman" w:hAnsi="Times New Roman"/>
          <w:sz w:val="28"/>
          <w:szCs w:val="28"/>
        </w:rPr>
        <w:t>tuyên truyền hình ảnh điểm đến Thành phố Hồ Chí Minh “Cởi mở - Trẻ trung – Sống động – Hứng khởi – Hướng về tương lai”</w:t>
      </w:r>
      <w:r w:rsidR="00AB0DDE" w:rsidRPr="002553FF">
        <w:rPr>
          <w:rFonts w:ascii="Times New Roman" w:hAnsi="Times New Roman"/>
          <w:sz w:val="28"/>
          <w:szCs w:val="28"/>
        </w:rPr>
        <w:t>.</w:t>
      </w:r>
    </w:p>
    <w:p w14:paraId="06F8CE1E" w14:textId="59EF7564" w:rsidR="003D0BB9" w:rsidRPr="002553FF" w:rsidRDefault="000640A1" w:rsidP="004D5268">
      <w:pPr>
        <w:spacing w:before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53FF">
        <w:rPr>
          <w:rFonts w:ascii="Times New Roman" w:hAnsi="Times New Roman"/>
          <w:sz w:val="28"/>
          <w:szCs w:val="28"/>
        </w:rPr>
        <w:t>Sở Giáo dục và Đào tạo đề nghị Thủ trưởng các đơn vị triển khai</w:t>
      </w:r>
      <w:r w:rsidR="00873D0A" w:rsidRPr="002553FF">
        <w:rPr>
          <w:rFonts w:ascii="Times New Roman" w:hAnsi="Times New Roman"/>
          <w:sz w:val="28"/>
          <w:szCs w:val="28"/>
        </w:rPr>
        <w:t xml:space="preserve"> </w:t>
      </w:r>
      <w:r w:rsidRPr="002553FF">
        <w:rPr>
          <w:rFonts w:ascii="Times New Roman" w:hAnsi="Times New Roman"/>
          <w:sz w:val="28"/>
          <w:szCs w:val="28"/>
        </w:rPr>
        <w:t>thực hiện</w:t>
      </w:r>
      <w:r w:rsidR="004B0901" w:rsidRPr="002553FF">
        <w:rPr>
          <w:rFonts w:ascii="Times New Roman" w:hAnsi="Times New Roman"/>
          <w:sz w:val="28"/>
          <w:szCs w:val="28"/>
        </w:rPr>
        <w:t>./</w:t>
      </w:r>
      <w:r w:rsidR="00EA60CE" w:rsidRPr="002553FF">
        <w:rPr>
          <w:rFonts w:ascii="Times New Roman" w:hAnsi="Times New Roman"/>
          <w:sz w:val="28"/>
          <w:szCs w:val="28"/>
        </w:rPr>
        <w:t>.</w:t>
      </w:r>
    </w:p>
    <w:p w14:paraId="120806A7" w14:textId="77777777" w:rsidR="000640A1" w:rsidRPr="00F32754" w:rsidRDefault="000640A1" w:rsidP="00F32754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F3FF85" w14:textId="77777777" w:rsidR="0078171C" w:rsidRPr="00F32754" w:rsidRDefault="0078171C" w:rsidP="0078171C">
      <w:pPr>
        <w:tabs>
          <w:tab w:val="center" w:pos="7200"/>
        </w:tabs>
        <w:ind w:right="38"/>
        <w:jc w:val="both"/>
        <w:rPr>
          <w:rFonts w:ascii="Times New Roman" w:hAnsi="Times New Roman"/>
          <w:b/>
          <w:i/>
          <w:sz w:val="2"/>
          <w:szCs w:val="20"/>
        </w:rPr>
      </w:pPr>
    </w:p>
    <w:tbl>
      <w:tblPr>
        <w:tblW w:w="9802" w:type="dxa"/>
        <w:tblInd w:w="-270" w:type="dxa"/>
        <w:tblLook w:val="01E0" w:firstRow="1" w:lastRow="1" w:firstColumn="1" w:lastColumn="1" w:noHBand="0" w:noVBand="0"/>
      </w:tblPr>
      <w:tblGrid>
        <w:gridCol w:w="3960"/>
        <w:gridCol w:w="5842"/>
      </w:tblGrid>
      <w:tr w:rsidR="0078171C" w:rsidRPr="00F32754" w14:paraId="0381BAC8" w14:textId="77777777" w:rsidTr="00554340">
        <w:trPr>
          <w:trHeight w:val="2831"/>
        </w:trPr>
        <w:tc>
          <w:tcPr>
            <w:tcW w:w="3960" w:type="dxa"/>
            <w:hideMark/>
          </w:tcPr>
          <w:p w14:paraId="239E7CC4" w14:textId="77777777" w:rsidR="0078171C" w:rsidRPr="00F32754" w:rsidRDefault="0078171C" w:rsidP="00A63FF9">
            <w:pPr>
              <w:tabs>
                <w:tab w:val="center" w:pos="7080"/>
              </w:tabs>
              <w:spacing w:before="12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F32754">
              <w:rPr>
                <w:rFonts w:ascii="Times New Roman" w:hAnsi="Times New Roman"/>
                <w:b/>
                <w:i/>
              </w:rPr>
              <w:t>Nơi nhận:</w:t>
            </w:r>
          </w:p>
          <w:p w14:paraId="122530D1" w14:textId="77777777" w:rsidR="0078171C" w:rsidRPr="00F32754" w:rsidRDefault="0078171C" w:rsidP="00A63FF9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32754">
              <w:rPr>
                <w:rFonts w:ascii="Times New Roman" w:hAnsi="Times New Roman"/>
                <w:color w:val="000000"/>
                <w:sz w:val="22"/>
              </w:rPr>
              <w:t>- Như trên;</w:t>
            </w:r>
          </w:p>
          <w:p w14:paraId="37CE6B96" w14:textId="77777777" w:rsidR="004B0901" w:rsidRPr="00F32754" w:rsidRDefault="004B0901" w:rsidP="00A63FF9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32754">
              <w:rPr>
                <w:rFonts w:ascii="Times New Roman" w:hAnsi="Times New Roman"/>
                <w:color w:val="000000"/>
                <w:sz w:val="22"/>
              </w:rPr>
              <w:t>- Giám đốc Sở GD&amp;ĐT</w:t>
            </w:r>
            <w:r w:rsidR="000640A1">
              <w:rPr>
                <w:rFonts w:ascii="Times New Roman" w:hAnsi="Times New Roman"/>
                <w:color w:val="000000"/>
                <w:sz w:val="22"/>
              </w:rPr>
              <w:t xml:space="preserve"> (để báo cáo)</w:t>
            </w:r>
            <w:r w:rsidRPr="00F32754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20C5F40D" w14:textId="791C751F" w:rsidR="000640A1" w:rsidRDefault="000640A1" w:rsidP="00A63FF9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Các phòng, </w:t>
            </w:r>
            <w:r w:rsidR="004D5268">
              <w:rPr>
                <w:rFonts w:ascii="Times New Roman" w:hAnsi="Times New Roman"/>
                <w:color w:val="000000"/>
                <w:sz w:val="22"/>
              </w:rPr>
              <w:t>trung tâm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Sở</w:t>
            </w:r>
            <w:r w:rsidR="004D5268">
              <w:rPr>
                <w:rFonts w:ascii="Times New Roman" w:hAnsi="Times New Roman"/>
                <w:color w:val="000000"/>
                <w:sz w:val="22"/>
              </w:rPr>
              <w:t xml:space="preserve"> (để biết)</w:t>
            </w:r>
            <w:r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0C640C9F" w14:textId="59DC3B91" w:rsidR="0078171C" w:rsidRPr="00F32754" w:rsidRDefault="007F0FE5" w:rsidP="004D52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r w:rsidR="004B0901" w:rsidRPr="00F32754">
              <w:rPr>
                <w:rFonts w:ascii="Times New Roman" w:hAnsi="Times New Roman"/>
                <w:color w:val="000000"/>
                <w:sz w:val="22"/>
              </w:rPr>
              <w:t>Lưu: V</w:t>
            </w:r>
            <w:r w:rsidR="000640A1">
              <w:rPr>
                <w:rFonts w:ascii="Times New Roman" w:hAnsi="Times New Roman"/>
                <w:color w:val="000000"/>
                <w:sz w:val="22"/>
              </w:rPr>
              <w:t>T</w:t>
            </w:r>
            <w:r w:rsidR="0078171C" w:rsidRPr="00F32754">
              <w:rPr>
                <w:rFonts w:ascii="Times New Roman" w:hAnsi="Times New Roman"/>
                <w:color w:val="000000"/>
                <w:sz w:val="22"/>
              </w:rPr>
              <w:t xml:space="preserve">; </w:t>
            </w:r>
            <w:r w:rsidR="00B96618" w:rsidRPr="00F32754">
              <w:rPr>
                <w:rFonts w:ascii="Times New Roman" w:hAnsi="Times New Roman"/>
                <w:color w:val="000000"/>
                <w:sz w:val="22"/>
              </w:rPr>
              <w:t>CTTT(Hi</w:t>
            </w:r>
            <w:r w:rsidR="004D5268">
              <w:rPr>
                <w:rFonts w:ascii="Times New Roman" w:hAnsi="Times New Roman"/>
                <w:color w:val="000000"/>
                <w:sz w:val="22"/>
              </w:rPr>
              <w:t>e</w:t>
            </w:r>
            <w:r w:rsidR="00B96618" w:rsidRPr="00F32754">
              <w:rPr>
                <w:rFonts w:ascii="Times New Roman" w:hAnsi="Times New Roman"/>
                <w:color w:val="000000"/>
                <w:sz w:val="22"/>
              </w:rPr>
              <w:t>n)</w:t>
            </w:r>
            <w:r w:rsidR="00072F9A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5842" w:type="dxa"/>
          </w:tcPr>
          <w:p w14:paraId="7544DB11" w14:textId="77777777" w:rsidR="0078171C" w:rsidRPr="00F32754" w:rsidRDefault="004B0901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 w:rsidR="0078171C" w:rsidRPr="00F32754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14:paraId="6D951AED" w14:textId="77777777" w:rsidR="004B0901" w:rsidRPr="00F32754" w:rsidRDefault="004B0901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14:paraId="0C36EAC4" w14:textId="77777777" w:rsidR="0078171C" w:rsidRPr="00F32754" w:rsidRDefault="0078171C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D90DA3" w14:textId="77777777" w:rsidR="0078171C" w:rsidRPr="00F32754" w:rsidRDefault="0078171C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ECF509" w14:textId="77777777" w:rsidR="0078171C" w:rsidRPr="00F32754" w:rsidRDefault="008629DA" w:rsidP="008629DA">
            <w:pPr>
              <w:tabs>
                <w:tab w:val="center" w:pos="7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14:paraId="13815DC6" w14:textId="77777777" w:rsidR="008C2DD0" w:rsidRDefault="008C2DD0" w:rsidP="00075A77">
            <w:pPr>
              <w:tabs>
                <w:tab w:val="center" w:pos="7080"/>
              </w:tabs>
              <w:ind w:hanging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D8695A" w14:textId="77777777" w:rsidR="004D5268" w:rsidRPr="00F32754" w:rsidRDefault="004D5268" w:rsidP="00075A77">
            <w:pPr>
              <w:tabs>
                <w:tab w:val="center" w:pos="7080"/>
              </w:tabs>
              <w:ind w:hanging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F72003" w14:textId="77777777" w:rsidR="0078171C" w:rsidRPr="00F32754" w:rsidRDefault="0078171C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93FDEF" w14:textId="77777777" w:rsidR="0078171C" w:rsidRPr="00F32754" w:rsidRDefault="00B96618" w:rsidP="00461D28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>Dương Trí Dũng</w:t>
            </w:r>
          </w:p>
        </w:tc>
      </w:tr>
    </w:tbl>
    <w:p w14:paraId="22E72F00" w14:textId="77777777" w:rsidR="004D2D66" w:rsidRPr="00F32754" w:rsidRDefault="004D2D66" w:rsidP="00823B67">
      <w:pPr>
        <w:rPr>
          <w:rFonts w:ascii="Times New Roman" w:hAnsi="Times New Roman"/>
        </w:rPr>
      </w:pPr>
    </w:p>
    <w:sectPr w:rsidR="004D2D66" w:rsidRPr="00F32754" w:rsidSect="004D5268">
      <w:headerReference w:type="default" r:id="rId8"/>
      <w:pgSz w:w="11907" w:h="16840" w:code="9"/>
      <w:pgMar w:top="1134" w:right="1134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EE4D" w14:textId="77777777" w:rsidR="00B8073A" w:rsidRDefault="00B8073A" w:rsidP="00037C51">
      <w:r>
        <w:separator/>
      </w:r>
    </w:p>
  </w:endnote>
  <w:endnote w:type="continuationSeparator" w:id="0">
    <w:p w14:paraId="6254B1E0" w14:textId="77777777" w:rsidR="00B8073A" w:rsidRDefault="00B8073A" w:rsidP="000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C611" w14:textId="77777777" w:rsidR="00B8073A" w:rsidRDefault="00B8073A" w:rsidP="00037C51">
      <w:r>
        <w:separator/>
      </w:r>
    </w:p>
  </w:footnote>
  <w:footnote w:type="continuationSeparator" w:id="0">
    <w:p w14:paraId="3B82671F" w14:textId="77777777" w:rsidR="00B8073A" w:rsidRDefault="00B8073A" w:rsidP="0003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5947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811E1A7" w14:textId="77777777" w:rsidR="00037C51" w:rsidRPr="000640A1" w:rsidRDefault="00037C51">
        <w:pPr>
          <w:pStyle w:val="Header"/>
          <w:jc w:val="center"/>
          <w:rPr>
            <w:rFonts w:ascii="Times New Roman" w:hAnsi="Times New Roman"/>
          </w:rPr>
        </w:pPr>
        <w:r w:rsidRPr="000640A1">
          <w:rPr>
            <w:rFonts w:ascii="Times New Roman" w:hAnsi="Times New Roman"/>
          </w:rPr>
          <w:fldChar w:fldCharType="begin"/>
        </w:r>
        <w:r w:rsidRPr="000640A1">
          <w:rPr>
            <w:rFonts w:ascii="Times New Roman" w:hAnsi="Times New Roman"/>
          </w:rPr>
          <w:instrText xml:space="preserve"> PAGE   \* MERGEFORMAT </w:instrText>
        </w:r>
        <w:r w:rsidRPr="000640A1">
          <w:rPr>
            <w:rFonts w:ascii="Times New Roman" w:hAnsi="Times New Roman"/>
          </w:rPr>
          <w:fldChar w:fldCharType="separate"/>
        </w:r>
        <w:r w:rsidR="00660F4C">
          <w:rPr>
            <w:rFonts w:ascii="Times New Roman" w:hAnsi="Times New Roman"/>
            <w:noProof/>
          </w:rPr>
          <w:t>2</w:t>
        </w:r>
        <w:r w:rsidRPr="000640A1">
          <w:rPr>
            <w:rFonts w:ascii="Times New Roman" w:hAnsi="Times New Roman"/>
            <w:noProof/>
          </w:rPr>
          <w:fldChar w:fldCharType="end"/>
        </w:r>
      </w:p>
    </w:sdtContent>
  </w:sdt>
  <w:p w14:paraId="610AB94E" w14:textId="77777777" w:rsidR="00037C51" w:rsidRDefault="00037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2923"/>
    <w:multiLevelType w:val="hybridMultilevel"/>
    <w:tmpl w:val="3ECA453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4427B"/>
    <w:multiLevelType w:val="hybridMultilevel"/>
    <w:tmpl w:val="6DE09060"/>
    <w:lvl w:ilvl="0" w:tplc="BF52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B4CF3"/>
    <w:multiLevelType w:val="hybridMultilevel"/>
    <w:tmpl w:val="78DC3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436D3C"/>
    <w:multiLevelType w:val="hybridMultilevel"/>
    <w:tmpl w:val="4F0AA840"/>
    <w:lvl w:ilvl="0" w:tplc="2F4279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226E8C"/>
    <w:multiLevelType w:val="hybridMultilevel"/>
    <w:tmpl w:val="677ECC82"/>
    <w:lvl w:ilvl="0" w:tplc="ED7077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EE08D6"/>
    <w:multiLevelType w:val="hybridMultilevel"/>
    <w:tmpl w:val="5A5A98A6"/>
    <w:lvl w:ilvl="0" w:tplc="BB4AB08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416053"/>
    <w:multiLevelType w:val="hybridMultilevel"/>
    <w:tmpl w:val="0688E85C"/>
    <w:lvl w:ilvl="0" w:tplc="C58AF8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E672F8E"/>
    <w:multiLevelType w:val="hybridMultilevel"/>
    <w:tmpl w:val="A4F6D94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1775188">
    <w:abstractNumId w:val="6"/>
  </w:num>
  <w:num w:numId="2" w16cid:durableId="1911887444">
    <w:abstractNumId w:val="0"/>
  </w:num>
  <w:num w:numId="3" w16cid:durableId="974411213">
    <w:abstractNumId w:val="3"/>
  </w:num>
  <w:num w:numId="4" w16cid:durableId="354574826">
    <w:abstractNumId w:val="7"/>
  </w:num>
  <w:num w:numId="5" w16cid:durableId="677148989">
    <w:abstractNumId w:val="4"/>
  </w:num>
  <w:num w:numId="6" w16cid:durableId="663170783">
    <w:abstractNumId w:val="2"/>
  </w:num>
  <w:num w:numId="7" w16cid:durableId="2146308736">
    <w:abstractNumId w:val="1"/>
  </w:num>
  <w:num w:numId="8" w16cid:durableId="1221482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1C"/>
    <w:rsid w:val="00002D01"/>
    <w:rsid w:val="00037C51"/>
    <w:rsid w:val="000414BE"/>
    <w:rsid w:val="00046C41"/>
    <w:rsid w:val="000640A1"/>
    <w:rsid w:val="000642C5"/>
    <w:rsid w:val="00072F9A"/>
    <w:rsid w:val="00075A77"/>
    <w:rsid w:val="000A21AF"/>
    <w:rsid w:val="000C355E"/>
    <w:rsid w:val="000C4707"/>
    <w:rsid w:val="000C572A"/>
    <w:rsid w:val="00124EF1"/>
    <w:rsid w:val="00152FD6"/>
    <w:rsid w:val="00196CDC"/>
    <w:rsid w:val="001A1F80"/>
    <w:rsid w:val="001E70E2"/>
    <w:rsid w:val="002159BA"/>
    <w:rsid w:val="002163F1"/>
    <w:rsid w:val="002164CF"/>
    <w:rsid w:val="00240EE2"/>
    <w:rsid w:val="002553FF"/>
    <w:rsid w:val="002C7E2F"/>
    <w:rsid w:val="002D0B95"/>
    <w:rsid w:val="002D7297"/>
    <w:rsid w:val="002E3AC2"/>
    <w:rsid w:val="002E7B53"/>
    <w:rsid w:val="002F7186"/>
    <w:rsid w:val="00316196"/>
    <w:rsid w:val="00316AD3"/>
    <w:rsid w:val="003250E3"/>
    <w:rsid w:val="00342385"/>
    <w:rsid w:val="00342B73"/>
    <w:rsid w:val="00357DBB"/>
    <w:rsid w:val="0036686D"/>
    <w:rsid w:val="003728D7"/>
    <w:rsid w:val="00380823"/>
    <w:rsid w:val="00383754"/>
    <w:rsid w:val="003D0BB9"/>
    <w:rsid w:val="003D3816"/>
    <w:rsid w:val="003E4CD2"/>
    <w:rsid w:val="0040110B"/>
    <w:rsid w:val="004026EE"/>
    <w:rsid w:val="00415EC1"/>
    <w:rsid w:val="00461D28"/>
    <w:rsid w:val="004870A2"/>
    <w:rsid w:val="004B0901"/>
    <w:rsid w:val="004D2D66"/>
    <w:rsid w:val="004D5268"/>
    <w:rsid w:val="004D69A1"/>
    <w:rsid w:val="004F41BA"/>
    <w:rsid w:val="00503181"/>
    <w:rsid w:val="005162CE"/>
    <w:rsid w:val="00525F81"/>
    <w:rsid w:val="00554340"/>
    <w:rsid w:val="00555CC2"/>
    <w:rsid w:val="00563C7C"/>
    <w:rsid w:val="00590A1E"/>
    <w:rsid w:val="005C6A33"/>
    <w:rsid w:val="005D397B"/>
    <w:rsid w:val="005D4DF1"/>
    <w:rsid w:val="005E3F0D"/>
    <w:rsid w:val="005F65FB"/>
    <w:rsid w:val="00602373"/>
    <w:rsid w:val="0061043F"/>
    <w:rsid w:val="00626023"/>
    <w:rsid w:val="00660F4C"/>
    <w:rsid w:val="006865A6"/>
    <w:rsid w:val="00695749"/>
    <w:rsid w:val="006D198C"/>
    <w:rsid w:val="0073727C"/>
    <w:rsid w:val="00744E0D"/>
    <w:rsid w:val="00760E0C"/>
    <w:rsid w:val="007667C6"/>
    <w:rsid w:val="0078171C"/>
    <w:rsid w:val="00783805"/>
    <w:rsid w:val="007C1ECF"/>
    <w:rsid w:val="007D13F1"/>
    <w:rsid w:val="007E00DF"/>
    <w:rsid w:val="007E56E1"/>
    <w:rsid w:val="007E72A3"/>
    <w:rsid w:val="007F0FE5"/>
    <w:rsid w:val="007F1981"/>
    <w:rsid w:val="007F44C4"/>
    <w:rsid w:val="00823B67"/>
    <w:rsid w:val="0083570D"/>
    <w:rsid w:val="008362A4"/>
    <w:rsid w:val="00850568"/>
    <w:rsid w:val="0085299C"/>
    <w:rsid w:val="008629DA"/>
    <w:rsid w:val="00872C35"/>
    <w:rsid w:val="00873D0A"/>
    <w:rsid w:val="008845B9"/>
    <w:rsid w:val="008A48E3"/>
    <w:rsid w:val="008A63AC"/>
    <w:rsid w:val="008C2DD0"/>
    <w:rsid w:val="008E562E"/>
    <w:rsid w:val="008E5B36"/>
    <w:rsid w:val="008F0927"/>
    <w:rsid w:val="009138B7"/>
    <w:rsid w:val="0092026D"/>
    <w:rsid w:val="00923404"/>
    <w:rsid w:val="00923908"/>
    <w:rsid w:val="00930CDC"/>
    <w:rsid w:val="0097566C"/>
    <w:rsid w:val="009D1B01"/>
    <w:rsid w:val="009D5A8B"/>
    <w:rsid w:val="009E3453"/>
    <w:rsid w:val="009F2A04"/>
    <w:rsid w:val="00A06A31"/>
    <w:rsid w:val="00A41872"/>
    <w:rsid w:val="00AB0DDE"/>
    <w:rsid w:val="00AC7C7B"/>
    <w:rsid w:val="00AE2068"/>
    <w:rsid w:val="00AF2742"/>
    <w:rsid w:val="00B02BF0"/>
    <w:rsid w:val="00B129DF"/>
    <w:rsid w:val="00B642B8"/>
    <w:rsid w:val="00B8073A"/>
    <w:rsid w:val="00B96618"/>
    <w:rsid w:val="00BA09A9"/>
    <w:rsid w:val="00BB3FA2"/>
    <w:rsid w:val="00BE41C2"/>
    <w:rsid w:val="00C167FC"/>
    <w:rsid w:val="00C2265A"/>
    <w:rsid w:val="00C45CE6"/>
    <w:rsid w:val="00C55579"/>
    <w:rsid w:val="00CC12A2"/>
    <w:rsid w:val="00CC7480"/>
    <w:rsid w:val="00D23AFB"/>
    <w:rsid w:val="00D51821"/>
    <w:rsid w:val="00D81AC2"/>
    <w:rsid w:val="00D91C3C"/>
    <w:rsid w:val="00DA4981"/>
    <w:rsid w:val="00DB6BEF"/>
    <w:rsid w:val="00DC3755"/>
    <w:rsid w:val="00DE6F0B"/>
    <w:rsid w:val="00DF6F09"/>
    <w:rsid w:val="00E009F0"/>
    <w:rsid w:val="00E20B0D"/>
    <w:rsid w:val="00E338F8"/>
    <w:rsid w:val="00E8167B"/>
    <w:rsid w:val="00EA60CE"/>
    <w:rsid w:val="00EC5E4C"/>
    <w:rsid w:val="00ED1238"/>
    <w:rsid w:val="00ED7F51"/>
    <w:rsid w:val="00EE0A50"/>
    <w:rsid w:val="00F07FFC"/>
    <w:rsid w:val="00F32754"/>
    <w:rsid w:val="00F32D06"/>
    <w:rsid w:val="00F75829"/>
    <w:rsid w:val="00F83016"/>
    <w:rsid w:val="00F86A83"/>
    <w:rsid w:val="00FE5F1C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03CC13"/>
  <w15:docId w15:val="{3D9C5A3D-65BD-48AE-A510-A8C2492F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D3ED-69AF-453A-9714-0706C31B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</dc:creator>
  <cp:lastModifiedBy>Pham Thi Thu Hien</cp:lastModifiedBy>
  <cp:revision>42</cp:revision>
  <cp:lastPrinted>2022-03-21T04:47:00Z</cp:lastPrinted>
  <dcterms:created xsi:type="dcterms:W3CDTF">2024-03-05T08:44:00Z</dcterms:created>
  <dcterms:modified xsi:type="dcterms:W3CDTF">2024-03-06T02:38:00Z</dcterms:modified>
</cp:coreProperties>
</file>