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663" w:rsidRPr="00210B88" w:rsidRDefault="007F4F21" w:rsidP="007F4F21">
      <w:pPr>
        <w:tabs>
          <w:tab w:val="center" w:pos="1701"/>
          <w:tab w:val="center" w:pos="6663"/>
        </w:tabs>
        <w:spacing w:after="0" w:line="240" w:lineRule="auto"/>
        <w:jc w:val="both"/>
        <w:rPr>
          <w:szCs w:val="26"/>
        </w:rPr>
      </w:pPr>
      <w:r>
        <w:rPr>
          <w:szCs w:val="26"/>
        </w:rPr>
        <w:tab/>
      </w:r>
      <w:r w:rsidR="00551E81" w:rsidRPr="00210B88">
        <w:rPr>
          <w:szCs w:val="26"/>
        </w:rPr>
        <w:t>SỞ GIÁO DỤC VÀ ĐÀO TẠ</w:t>
      </w:r>
      <w:r w:rsidR="0090455D">
        <w:rPr>
          <w:szCs w:val="26"/>
        </w:rPr>
        <w:t xml:space="preserve">O </w:t>
      </w:r>
      <w:r>
        <w:rPr>
          <w:szCs w:val="26"/>
        </w:rPr>
        <w:tab/>
      </w:r>
      <w:r w:rsidR="00551E81" w:rsidRPr="00210B88">
        <w:rPr>
          <w:b/>
          <w:szCs w:val="26"/>
        </w:rPr>
        <w:t>CỘNG HÒA XÃ HỘI CHỦ NGHĨA VIỆT NAM</w:t>
      </w:r>
    </w:p>
    <w:p w:rsidR="00551E81" w:rsidRPr="00210B88" w:rsidRDefault="007F4F21" w:rsidP="007F4F21">
      <w:pPr>
        <w:tabs>
          <w:tab w:val="center" w:pos="1701"/>
          <w:tab w:val="center" w:pos="6663"/>
        </w:tabs>
        <w:spacing w:after="0" w:line="240" w:lineRule="auto"/>
        <w:jc w:val="both"/>
        <w:rPr>
          <w:szCs w:val="26"/>
        </w:rPr>
      </w:pPr>
      <w:r>
        <w:rPr>
          <w:szCs w:val="26"/>
        </w:rPr>
        <w:tab/>
      </w:r>
      <w:r w:rsidR="00551E81" w:rsidRPr="00210B88">
        <w:rPr>
          <w:szCs w:val="26"/>
        </w:rPr>
        <w:t>THÀNH PHỐ HỒ C</w:t>
      </w:r>
      <w:r>
        <w:rPr>
          <w:szCs w:val="26"/>
        </w:rPr>
        <w:t xml:space="preserve">HÍ MINH </w:t>
      </w:r>
      <w:r>
        <w:rPr>
          <w:szCs w:val="26"/>
        </w:rPr>
        <w:tab/>
      </w:r>
      <w:r w:rsidR="00551E81" w:rsidRPr="00210B88">
        <w:rPr>
          <w:b/>
          <w:szCs w:val="26"/>
        </w:rPr>
        <w:t>Độc lập – Tự do – Hạnh phúc</w:t>
      </w:r>
    </w:p>
    <w:p w:rsidR="00551E81" w:rsidRPr="00210B88" w:rsidRDefault="00794361" w:rsidP="007F4F21">
      <w:pPr>
        <w:tabs>
          <w:tab w:val="center" w:pos="1701"/>
          <w:tab w:val="center" w:pos="6663"/>
        </w:tabs>
        <w:spacing w:after="0" w:line="240" w:lineRule="auto"/>
        <w:jc w:val="both"/>
        <w:rPr>
          <w:b/>
          <w:szCs w:val="26"/>
        </w:rPr>
      </w:pPr>
      <w:r>
        <w:rPr>
          <w:b/>
          <w:noProof/>
          <w:szCs w:val="26"/>
        </w:rPr>
        <mc:AlternateContent>
          <mc:Choice Requires="wps">
            <w:drawing>
              <wp:anchor distT="0" distB="0" distL="114300" distR="114300" simplePos="0" relativeHeight="251659264" behindDoc="0" locked="0" layoutInCell="1" allowOverlap="1">
                <wp:simplePos x="0" y="0"/>
                <wp:positionH relativeFrom="column">
                  <wp:posOffset>3225165</wp:posOffset>
                </wp:positionH>
                <wp:positionV relativeFrom="paragraph">
                  <wp:posOffset>24130</wp:posOffset>
                </wp:positionV>
                <wp:extent cx="2009775" cy="0"/>
                <wp:effectExtent l="11430" t="9525" r="7620"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BF296D" id="_x0000_t32" coordsize="21600,21600" o:spt="32" o:oned="t" path="m,l21600,21600e" filled="f">
                <v:path arrowok="t" fillok="f" o:connecttype="none"/>
                <o:lock v:ext="edit" shapetype="t"/>
              </v:shapetype>
              <v:shape id="AutoShape 5" o:spid="_x0000_s1026" type="#_x0000_t32" style="position:absolute;margin-left:253.95pt;margin-top:1.9pt;width:15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y8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R9B48fAw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X0XHjdwAAAAHAQAADwAAAGRycy9kb3ducmV2LnhtbEyPQU/CQBSE&#10;7yb+h80z4WJklwoKpVtCSDx4FEi8Lt1nW+m+bbpbWvn1Pr3ocTKTmW+yzegaccEu1J40zKYKBFLh&#10;bU2lhuPh5WEJIkRD1jSeUMMXBtjktzeZSa0f6A0v+1gKLqGQGg1VjG0qZSgqdCZMfYvE3ofvnIks&#10;u1Lazgxc7hqZKPUknamJFyrT4q7C4rzvnQYM/WKmtitXHl+vw/17cv0c2oPWk7txuwYRcYx/YfjB&#10;Z3TImenke7JBNBoW6nnFUQ2P/ID9ZTKfgzj9apln8j9//g0AAP//AwBQSwECLQAUAAYACAAAACEA&#10;toM4kv4AAADhAQAAEwAAAAAAAAAAAAAAAAAAAAAAW0NvbnRlbnRfVHlwZXNdLnhtbFBLAQItABQA&#10;BgAIAAAAIQA4/SH/1gAAAJQBAAALAAAAAAAAAAAAAAAAAC8BAABfcmVscy8ucmVsc1BLAQItABQA&#10;BgAIAAAAIQBKWcy8HgIAADsEAAAOAAAAAAAAAAAAAAAAAC4CAABkcnMvZTJvRG9jLnhtbFBLAQIt&#10;ABQABgAIAAAAIQBfRceN3AAAAAcBAAAPAAAAAAAAAAAAAAAAAHgEAABkcnMvZG93bnJldi54bWxQ&#10;SwUGAAAAAAQABADzAAAAgQUAAAAA&#10;"/>
            </w:pict>
          </mc:Fallback>
        </mc:AlternateContent>
      </w:r>
      <w:r w:rsidR="007F4F21">
        <w:rPr>
          <w:b/>
          <w:szCs w:val="26"/>
        </w:rPr>
        <w:tab/>
      </w:r>
      <w:r w:rsidR="00551E81" w:rsidRPr="00210B88">
        <w:rPr>
          <w:b/>
          <w:szCs w:val="26"/>
        </w:rPr>
        <w:t xml:space="preserve">TRƯỜNG </w:t>
      </w:r>
      <w:r w:rsidR="00D9541F">
        <w:rPr>
          <w:b/>
          <w:szCs w:val="26"/>
        </w:rPr>
        <w:t>………….</w:t>
      </w:r>
      <w:r w:rsidR="00551E81" w:rsidRPr="00210B88">
        <w:rPr>
          <w:b/>
          <w:szCs w:val="26"/>
        </w:rPr>
        <w:t xml:space="preserve"> </w:t>
      </w:r>
    </w:p>
    <w:p w:rsidR="00551E81" w:rsidRPr="00210B88" w:rsidRDefault="00794361" w:rsidP="007F4F21">
      <w:pPr>
        <w:tabs>
          <w:tab w:val="center" w:pos="1701"/>
          <w:tab w:val="center" w:pos="6663"/>
        </w:tabs>
        <w:spacing w:after="0" w:line="240" w:lineRule="auto"/>
        <w:jc w:val="both"/>
        <w:rPr>
          <w:b/>
          <w:szCs w:val="26"/>
        </w:rPr>
      </w:pPr>
      <w:r>
        <w:rPr>
          <w:b/>
          <w:noProof/>
          <w:szCs w:val="26"/>
        </w:rPr>
        <mc:AlternateContent>
          <mc:Choice Requires="wps">
            <w:drawing>
              <wp:anchor distT="0" distB="0" distL="114300" distR="114300" simplePos="0" relativeHeight="251658240" behindDoc="0" locked="0" layoutInCell="1" allowOverlap="1">
                <wp:simplePos x="0" y="0"/>
                <wp:positionH relativeFrom="column">
                  <wp:posOffset>586740</wp:posOffset>
                </wp:positionH>
                <wp:positionV relativeFrom="paragraph">
                  <wp:posOffset>25400</wp:posOffset>
                </wp:positionV>
                <wp:extent cx="866775" cy="0"/>
                <wp:effectExtent l="11430" t="10160" r="7620" b="88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32E44" id="AutoShape 4" o:spid="_x0000_s1026" type="#_x0000_t32" style="position:absolute;margin-left:46.2pt;margin-top:2pt;width:6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vXHg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mezh4cpRvTqSkhxzTPW+c9c9ygYJXbeEtF2vtJKge7aZrEKOTw7&#10;H1iR4poQiiq9EVJG+aVCQ4kX08k0JjgtBQvOEOZsu6ukRQcSFij+YovguQ+zeq9YBOs4YeuL7YmQ&#10;ZxuKSxXwoC+gc7HOG/JjkS7W8/U8H+WT2XqUp3U9etpU+Wi2yR6m9ae6qursZ6CW5UUnGOMqsLtu&#10;a5b/3TZc3s15z277ehtD8h49zgvIXv8j6Shs0PK8FTvNTlt7FRwWNAZfHlN4Afd3sO+f/OoXAAAA&#10;//8DAFBLAwQUAAYACAAAACEAQ5tzcNsAAAAGAQAADwAAAGRycy9kb3ducmV2LnhtbEyPwU7DMBBE&#10;75X4B2srcamoU6ugJsSpKiQOHGkrcXXjJQmN11HsNKFfz8KFHkczmnmTbyfXigv2ofGkYbVMQCCV&#10;3jZUaTgeXh82IEI0ZE3rCTV8Y4BtcTfLTWb9SO942cdKcAmFzGioY+wyKUNZozNh6Tsk9j5970xk&#10;2VfS9mbkctdKlSRP0pmGeKE2Hb7UWJ73g9OAYXhcJbvUVce367j4UNevsTtofT+fds8gIk7xPwy/&#10;+IwOBTOd/EA2iFZDqtac1LDmR2wrtUlBnP60LHJ5i1/8AAAA//8DAFBLAQItABQABgAIAAAAIQC2&#10;gziS/gAAAOEBAAATAAAAAAAAAAAAAAAAAAAAAABbQ29udGVudF9UeXBlc10ueG1sUEsBAi0AFAAG&#10;AAgAAAAhADj9If/WAAAAlAEAAAsAAAAAAAAAAAAAAAAALwEAAF9yZWxzLy5yZWxzUEsBAi0AFAAG&#10;AAgAAAAhAPKme9ceAgAAOgQAAA4AAAAAAAAAAAAAAAAALgIAAGRycy9lMm9Eb2MueG1sUEsBAi0A&#10;FAAGAAgAAAAhAEObc3DbAAAABgEAAA8AAAAAAAAAAAAAAAAAeAQAAGRycy9kb3ducmV2LnhtbFBL&#10;BQYAAAAABAAEAPMAAACABQAAAAA=&#10;"/>
            </w:pict>
          </mc:Fallback>
        </mc:AlternateContent>
      </w:r>
    </w:p>
    <w:p w:rsidR="00551E81" w:rsidRPr="00210B88" w:rsidRDefault="007F4F21" w:rsidP="007F4F21">
      <w:pPr>
        <w:tabs>
          <w:tab w:val="center" w:pos="1701"/>
          <w:tab w:val="center" w:pos="6663"/>
        </w:tabs>
        <w:spacing w:after="0" w:line="240" w:lineRule="auto"/>
        <w:jc w:val="both"/>
        <w:rPr>
          <w:i/>
          <w:szCs w:val="26"/>
        </w:rPr>
      </w:pPr>
      <w:r>
        <w:rPr>
          <w:szCs w:val="26"/>
        </w:rPr>
        <w:tab/>
      </w:r>
      <w:r w:rsidR="00551E81" w:rsidRPr="00210B88">
        <w:rPr>
          <w:szCs w:val="26"/>
        </w:rPr>
        <w:t>Số</w:t>
      </w:r>
      <w:r w:rsidR="003E51EB">
        <w:rPr>
          <w:szCs w:val="26"/>
        </w:rPr>
        <w:t>:</w:t>
      </w:r>
      <w:r>
        <w:rPr>
          <w:szCs w:val="26"/>
        </w:rPr>
        <w:t xml:space="preserve"> </w:t>
      </w:r>
      <w:r w:rsidR="00D9541F">
        <w:rPr>
          <w:szCs w:val="26"/>
        </w:rPr>
        <w:t xml:space="preserve">       </w:t>
      </w:r>
      <w:r>
        <w:rPr>
          <w:szCs w:val="26"/>
        </w:rPr>
        <w:t>/</w:t>
      </w:r>
      <w:bookmarkStart w:id="0" w:name="_GoBack"/>
      <w:bookmarkEnd w:id="0"/>
      <w:r>
        <w:rPr>
          <w:szCs w:val="26"/>
        </w:rPr>
        <w:tab/>
      </w:r>
      <w:r w:rsidR="00551E81" w:rsidRPr="00210B88">
        <w:rPr>
          <w:i/>
          <w:szCs w:val="26"/>
        </w:rPr>
        <w:t xml:space="preserve">TP Hồ Chí Minh, ngày  </w:t>
      </w:r>
      <w:r w:rsidR="00D9541F">
        <w:rPr>
          <w:i/>
          <w:szCs w:val="26"/>
        </w:rPr>
        <w:t xml:space="preserve">    </w:t>
      </w:r>
      <w:r w:rsidR="00551E81" w:rsidRPr="00210B88">
        <w:rPr>
          <w:i/>
          <w:szCs w:val="26"/>
        </w:rPr>
        <w:t xml:space="preserve"> </w:t>
      </w:r>
      <w:proofErr w:type="gramStart"/>
      <w:r w:rsidR="00551E81" w:rsidRPr="00210B88">
        <w:rPr>
          <w:i/>
          <w:szCs w:val="26"/>
        </w:rPr>
        <w:t xml:space="preserve">tháng  </w:t>
      </w:r>
      <w:r w:rsidR="00D9541F">
        <w:rPr>
          <w:i/>
          <w:szCs w:val="26"/>
        </w:rPr>
        <w:t>04</w:t>
      </w:r>
      <w:proofErr w:type="gramEnd"/>
      <w:r w:rsidR="0051198E">
        <w:rPr>
          <w:i/>
          <w:szCs w:val="26"/>
        </w:rPr>
        <w:t xml:space="preserve"> </w:t>
      </w:r>
      <w:r w:rsidR="00551E81" w:rsidRPr="00210B88">
        <w:rPr>
          <w:i/>
          <w:szCs w:val="26"/>
        </w:rPr>
        <w:t xml:space="preserve"> năm 201</w:t>
      </w:r>
      <w:r w:rsidR="00D9541F">
        <w:rPr>
          <w:i/>
          <w:szCs w:val="26"/>
        </w:rPr>
        <w:t>8</w:t>
      </w:r>
    </w:p>
    <w:p w:rsidR="00551E81" w:rsidRPr="00210B88" w:rsidRDefault="00551E81" w:rsidP="00082B4F">
      <w:pPr>
        <w:spacing w:after="0" w:line="240" w:lineRule="auto"/>
        <w:jc w:val="both"/>
        <w:rPr>
          <w:i/>
          <w:szCs w:val="26"/>
        </w:rPr>
      </w:pPr>
    </w:p>
    <w:p w:rsidR="00C8475E" w:rsidRPr="00D9541F" w:rsidRDefault="00D9541F" w:rsidP="00D9541F">
      <w:pPr>
        <w:spacing w:before="120" w:after="120" w:line="240" w:lineRule="auto"/>
        <w:jc w:val="center"/>
        <w:rPr>
          <w:b/>
          <w:sz w:val="36"/>
          <w:szCs w:val="36"/>
        </w:rPr>
      </w:pPr>
      <w:r w:rsidRPr="00D9541F">
        <w:rPr>
          <w:b/>
          <w:sz w:val="36"/>
          <w:szCs w:val="36"/>
        </w:rPr>
        <w:t>ĐỀ</w:t>
      </w:r>
      <w:r w:rsidR="00C8475E" w:rsidRPr="00D9541F">
        <w:rPr>
          <w:b/>
          <w:sz w:val="36"/>
          <w:szCs w:val="36"/>
        </w:rPr>
        <w:t xml:space="preserve"> ÁN</w:t>
      </w:r>
    </w:p>
    <w:p w:rsidR="00D9541F" w:rsidRPr="00D9541F" w:rsidRDefault="00D9541F" w:rsidP="00D9541F">
      <w:pPr>
        <w:spacing w:before="120"/>
        <w:jc w:val="center"/>
        <w:rPr>
          <w:b/>
          <w:sz w:val="28"/>
          <w:szCs w:val="28"/>
        </w:rPr>
      </w:pPr>
      <w:r w:rsidRPr="00D9541F">
        <w:rPr>
          <w:b/>
          <w:sz w:val="28"/>
          <w:szCs w:val="28"/>
        </w:rPr>
        <w:t>Sử dụng tài sản công tại đơn vị sự nghiệp công lập vào mục đích kinh doanh/cho thuê/liên doanh, liên kết</w:t>
      </w:r>
    </w:p>
    <w:p w:rsidR="00582FE2" w:rsidRPr="00A3007F" w:rsidRDefault="00F74A80" w:rsidP="00A3007F">
      <w:pPr>
        <w:spacing w:before="120" w:after="120" w:line="240" w:lineRule="auto"/>
        <w:jc w:val="both"/>
        <w:rPr>
          <w:sz w:val="28"/>
          <w:szCs w:val="28"/>
        </w:rPr>
      </w:pPr>
      <w:r w:rsidRPr="00A3007F">
        <w:rPr>
          <w:b/>
          <w:sz w:val="28"/>
          <w:szCs w:val="28"/>
        </w:rPr>
        <w:t>I/. Cơ sở thực hiện đề án</w:t>
      </w:r>
      <w:r w:rsidRPr="00A3007F">
        <w:rPr>
          <w:sz w:val="28"/>
          <w:szCs w:val="28"/>
        </w:rPr>
        <w:t>:</w:t>
      </w:r>
    </w:p>
    <w:p w:rsidR="00F74A80" w:rsidRPr="00A3007F" w:rsidRDefault="00F74A80" w:rsidP="00A3007F">
      <w:pPr>
        <w:spacing w:before="120" w:after="120" w:line="240" w:lineRule="auto"/>
        <w:jc w:val="both"/>
        <w:rPr>
          <w:sz w:val="28"/>
          <w:szCs w:val="28"/>
        </w:rPr>
      </w:pPr>
      <w:r w:rsidRPr="00A3007F">
        <w:rPr>
          <w:sz w:val="28"/>
          <w:szCs w:val="28"/>
        </w:rPr>
        <w:t>1/. Cơ sở</w:t>
      </w:r>
      <w:r w:rsidR="00A348EC" w:rsidRPr="00A3007F">
        <w:rPr>
          <w:sz w:val="28"/>
          <w:szCs w:val="28"/>
        </w:rPr>
        <w:t xml:space="preserve"> pháp lý</w:t>
      </w:r>
      <w:r w:rsidRPr="00A3007F">
        <w:rPr>
          <w:sz w:val="28"/>
          <w:szCs w:val="28"/>
        </w:rPr>
        <w:t>:</w:t>
      </w:r>
    </w:p>
    <w:p w:rsidR="00D9541F" w:rsidRPr="00A3007F" w:rsidRDefault="00D9541F" w:rsidP="00A3007F">
      <w:pPr>
        <w:spacing w:before="120" w:after="120" w:line="240" w:lineRule="auto"/>
        <w:ind w:firstLine="720"/>
        <w:jc w:val="both"/>
        <w:rPr>
          <w:sz w:val="28"/>
          <w:szCs w:val="28"/>
        </w:rPr>
      </w:pPr>
      <w:r w:rsidRPr="00A3007F">
        <w:rPr>
          <w:iCs/>
          <w:sz w:val="28"/>
          <w:szCs w:val="28"/>
        </w:rPr>
        <w:t xml:space="preserve">- </w:t>
      </w:r>
      <w:r w:rsidRPr="00A3007F">
        <w:rPr>
          <w:iCs/>
          <w:sz w:val="28"/>
          <w:szCs w:val="28"/>
          <w:lang w:val="vi-VN"/>
        </w:rPr>
        <w:t>Căn cứ Luật Quản lý, sử dụng tài sản công ngày 21 tháng 6 năm 2017;</w:t>
      </w:r>
    </w:p>
    <w:p w:rsidR="00D9541F" w:rsidRPr="00A3007F" w:rsidRDefault="00D9541F" w:rsidP="00A3007F">
      <w:pPr>
        <w:spacing w:before="120" w:after="120" w:line="240" w:lineRule="auto"/>
        <w:ind w:firstLine="720"/>
        <w:jc w:val="both"/>
        <w:rPr>
          <w:iCs/>
          <w:sz w:val="28"/>
          <w:szCs w:val="28"/>
          <w:lang w:val="vi-VN"/>
        </w:rPr>
      </w:pPr>
      <w:r w:rsidRPr="00A3007F">
        <w:rPr>
          <w:iCs/>
          <w:sz w:val="28"/>
          <w:szCs w:val="28"/>
        </w:rPr>
        <w:t xml:space="preserve">- </w:t>
      </w:r>
      <w:r w:rsidRPr="00A3007F">
        <w:rPr>
          <w:iCs/>
          <w:sz w:val="28"/>
          <w:szCs w:val="28"/>
          <w:lang w:val="vi-VN"/>
        </w:rPr>
        <w:t>Căn cứ Nghị định số 151/2017/NĐ-CP ngày 26 tháng 12 năm 2017 của Chính phủ quy định chi tiết một số điều của Luật Quản lý, sử dụng tài sản công;</w:t>
      </w:r>
    </w:p>
    <w:p w:rsidR="00D9541F" w:rsidRPr="00A3007F" w:rsidRDefault="00D9541F" w:rsidP="00A3007F">
      <w:pPr>
        <w:spacing w:before="120" w:after="120" w:line="240" w:lineRule="auto"/>
        <w:ind w:firstLine="720"/>
        <w:jc w:val="both"/>
        <w:rPr>
          <w:iCs/>
          <w:sz w:val="28"/>
          <w:szCs w:val="28"/>
          <w:lang w:val="vi-VN"/>
        </w:rPr>
      </w:pPr>
      <w:r w:rsidRPr="00A3007F">
        <w:rPr>
          <w:iCs/>
          <w:sz w:val="28"/>
          <w:szCs w:val="28"/>
        </w:rPr>
        <w:t xml:space="preserve">- </w:t>
      </w:r>
      <w:r w:rsidRPr="00A3007F">
        <w:rPr>
          <w:iCs/>
          <w:sz w:val="28"/>
          <w:szCs w:val="28"/>
          <w:lang w:val="vi-VN"/>
        </w:rPr>
        <w:t>Căn cứ Nghị định số 15</w:t>
      </w:r>
      <w:r w:rsidRPr="00A3007F">
        <w:rPr>
          <w:iCs/>
          <w:sz w:val="28"/>
          <w:szCs w:val="28"/>
        </w:rPr>
        <w:t>2</w:t>
      </w:r>
      <w:r w:rsidRPr="00A3007F">
        <w:rPr>
          <w:iCs/>
          <w:sz w:val="28"/>
          <w:szCs w:val="28"/>
          <w:lang w:val="vi-VN"/>
        </w:rPr>
        <w:t>/2017/NĐ-CP ngày 2</w:t>
      </w:r>
      <w:r w:rsidRPr="00A3007F">
        <w:rPr>
          <w:iCs/>
          <w:sz w:val="28"/>
          <w:szCs w:val="28"/>
        </w:rPr>
        <w:t>7</w:t>
      </w:r>
      <w:r w:rsidRPr="00A3007F">
        <w:rPr>
          <w:iCs/>
          <w:sz w:val="28"/>
          <w:szCs w:val="28"/>
          <w:lang w:val="vi-VN"/>
        </w:rPr>
        <w:t xml:space="preserve"> tháng 12 năm 2017 của Chính phủ quy định</w:t>
      </w:r>
      <w:r w:rsidRPr="00A3007F">
        <w:rPr>
          <w:iCs/>
          <w:sz w:val="28"/>
          <w:szCs w:val="28"/>
        </w:rPr>
        <w:t xml:space="preserve"> tiêu chuẩn, định mức sử dụng trụ sở làm việc, cơ sở hoạt động sự nghiệp</w:t>
      </w:r>
      <w:r w:rsidRPr="00A3007F">
        <w:rPr>
          <w:iCs/>
          <w:sz w:val="28"/>
          <w:szCs w:val="28"/>
          <w:lang w:val="vi-VN"/>
        </w:rPr>
        <w:t>;</w:t>
      </w:r>
    </w:p>
    <w:p w:rsidR="00D9541F" w:rsidRPr="00A3007F" w:rsidRDefault="00D9541F" w:rsidP="00A3007F">
      <w:pPr>
        <w:spacing w:before="120" w:after="120" w:line="240" w:lineRule="auto"/>
        <w:ind w:firstLine="720"/>
        <w:jc w:val="both"/>
        <w:rPr>
          <w:sz w:val="28"/>
          <w:szCs w:val="28"/>
        </w:rPr>
      </w:pPr>
      <w:r w:rsidRPr="00A3007F">
        <w:rPr>
          <w:iCs/>
          <w:sz w:val="28"/>
          <w:szCs w:val="28"/>
        </w:rPr>
        <w:t xml:space="preserve">- Căn cứ </w:t>
      </w:r>
      <w:r w:rsidRPr="00A3007F">
        <w:rPr>
          <w:iCs/>
          <w:sz w:val="28"/>
          <w:szCs w:val="28"/>
          <w:lang w:val="vi-VN"/>
        </w:rPr>
        <w:t xml:space="preserve">Thông tư </w:t>
      </w:r>
      <w:r w:rsidRPr="00A3007F">
        <w:rPr>
          <w:iCs/>
          <w:sz w:val="28"/>
          <w:szCs w:val="28"/>
        </w:rPr>
        <w:t xml:space="preserve">144/2017 ngày 29 tháng 12 năm 2017 của Bộ Tài chính về </w:t>
      </w:r>
      <w:r w:rsidRPr="00A3007F">
        <w:rPr>
          <w:iCs/>
          <w:sz w:val="28"/>
          <w:szCs w:val="28"/>
          <w:lang w:val="vi-VN"/>
        </w:rPr>
        <w:t xml:space="preserve">hướng dẫn một số nội dung của Nghị định số 151/2017/NĐ-CP ngày 26 tháng 12 năm 2017 của Chính phủ quy định chi tiết một số điều của Luật Quản lý, sử dụng tài sản công; </w:t>
      </w:r>
    </w:p>
    <w:p w:rsidR="00082B4F" w:rsidRPr="00A3007F" w:rsidRDefault="00082B4F" w:rsidP="00A3007F">
      <w:pPr>
        <w:spacing w:before="120" w:after="120" w:line="240" w:lineRule="auto"/>
        <w:jc w:val="both"/>
        <w:rPr>
          <w:sz w:val="28"/>
          <w:szCs w:val="28"/>
        </w:rPr>
      </w:pPr>
      <w:r w:rsidRPr="00A3007F">
        <w:rPr>
          <w:sz w:val="28"/>
          <w:szCs w:val="28"/>
        </w:rPr>
        <w:t>2/. Cơ sở thực tiễ</w:t>
      </w:r>
      <w:r w:rsidR="00687350" w:rsidRPr="00A3007F">
        <w:rPr>
          <w:sz w:val="28"/>
          <w:szCs w:val="28"/>
        </w:rPr>
        <w:t>n.</w:t>
      </w:r>
    </w:p>
    <w:p w:rsidR="007F1C27" w:rsidRPr="00A3007F" w:rsidRDefault="007F1C27" w:rsidP="00A3007F">
      <w:pPr>
        <w:spacing w:before="120" w:after="120" w:line="240" w:lineRule="auto"/>
        <w:ind w:firstLine="567"/>
        <w:jc w:val="both"/>
        <w:rPr>
          <w:sz w:val="28"/>
          <w:szCs w:val="28"/>
        </w:rPr>
      </w:pPr>
      <w:r w:rsidRPr="00A3007F">
        <w:rPr>
          <w:sz w:val="28"/>
          <w:szCs w:val="28"/>
        </w:rPr>
        <w:t>2.1</w:t>
      </w:r>
      <w:r w:rsidR="00306A1F" w:rsidRPr="00A3007F">
        <w:rPr>
          <w:sz w:val="28"/>
          <w:szCs w:val="28"/>
        </w:rPr>
        <w:t>.</w:t>
      </w:r>
      <w:r w:rsidRPr="00A3007F">
        <w:rPr>
          <w:sz w:val="28"/>
          <w:szCs w:val="28"/>
        </w:rPr>
        <w:t xml:space="preserve"> Chức năng, nhiệm vụ của đơn vị</w:t>
      </w:r>
      <w:r w:rsidR="00687350" w:rsidRPr="00A3007F">
        <w:rPr>
          <w:sz w:val="28"/>
          <w:szCs w:val="28"/>
        </w:rPr>
        <w:t>.</w:t>
      </w:r>
    </w:p>
    <w:p w:rsidR="00AA12FE" w:rsidRPr="00A3007F" w:rsidRDefault="007F4F21" w:rsidP="00A3007F">
      <w:pPr>
        <w:pStyle w:val="NormalWeb"/>
        <w:spacing w:before="120" w:beforeAutospacing="0" w:after="120" w:afterAutospacing="0"/>
        <w:ind w:firstLine="567"/>
        <w:jc w:val="both"/>
        <w:rPr>
          <w:color w:val="000000"/>
          <w:sz w:val="28"/>
          <w:szCs w:val="28"/>
        </w:rPr>
      </w:pPr>
      <w:proofErr w:type="gramStart"/>
      <w:r w:rsidRPr="00A3007F">
        <w:rPr>
          <w:bCs/>
          <w:color w:val="000000"/>
          <w:sz w:val="28"/>
          <w:szCs w:val="28"/>
        </w:rPr>
        <w:t>a</w:t>
      </w:r>
      <w:proofErr w:type="gramEnd"/>
      <w:r w:rsidRPr="00A3007F">
        <w:rPr>
          <w:bCs/>
          <w:color w:val="000000"/>
          <w:sz w:val="28"/>
          <w:szCs w:val="28"/>
        </w:rPr>
        <w:t xml:space="preserve">/ </w:t>
      </w:r>
      <w:r w:rsidR="00687350" w:rsidRPr="00A3007F">
        <w:rPr>
          <w:bCs/>
          <w:color w:val="000000"/>
          <w:sz w:val="28"/>
          <w:szCs w:val="28"/>
        </w:rPr>
        <w:t>Chức năng đào tạo</w:t>
      </w:r>
    </w:p>
    <w:p w:rsidR="00AA12FE" w:rsidRPr="00A3007F" w:rsidRDefault="007F4F21" w:rsidP="00A3007F">
      <w:pPr>
        <w:pStyle w:val="NormalWeb"/>
        <w:spacing w:before="120" w:beforeAutospacing="0" w:after="120" w:afterAutospacing="0"/>
        <w:ind w:firstLine="567"/>
        <w:jc w:val="both"/>
        <w:rPr>
          <w:color w:val="000000"/>
          <w:sz w:val="28"/>
          <w:szCs w:val="28"/>
        </w:rPr>
      </w:pPr>
      <w:proofErr w:type="gramStart"/>
      <w:r w:rsidRPr="00A3007F">
        <w:rPr>
          <w:color w:val="000000"/>
          <w:sz w:val="28"/>
          <w:szCs w:val="28"/>
        </w:rPr>
        <w:t>b</w:t>
      </w:r>
      <w:proofErr w:type="gramEnd"/>
      <w:r w:rsidRPr="00A3007F">
        <w:rPr>
          <w:color w:val="000000"/>
          <w:sz w:val="28"/>
          <w:szCs w:val="28"/>
        </w:rPr>
        <w:t>/</w:t>
      </w:r>
      <w:r w:rsidR="00687350" w:rsidRPr="00A3007F">
        <w:rPr>
          <w:color w:val="000000"/>
          <w:sz w:val="28"/>
          <w:szCs w:val="28"/>
        </w:rPr>
        <w:t xml:space="preserve"> Nhiệm vụ</w:t>
      </w:r>
    </w:p>
    <w:p w:rsidR="007F1C27" w:rsidRPr="00A3007F" w:rsidRDefault="00C44AAB" w:rsidP="00A3007F">
      <w:pPr>
        <w:pStyle w:val="NormalWeb"/>
        <w:spacing w:before="120" w:beforeAutospacing="0" w:after="120" w:afterAutospacing="0"/>
        <w:ind w:firstLine="567"/>
        <w:jc w:val="both"/>
        <w:rPr>
          <w:color w:val="000000"/>
          <w:sz w:val="28"/>
          <w:szCs w:val="28"/>
        </w:rPr>
      </w:pPr>
      <w:r w:rsidRPr="00A3007F">
        <w:rPr>
          <w:color w:val="000000"/>
          <w:sz w:val="28"/>
          <w:szCs w:val="28"/>
        </w:rPr>
        <w:t>2.2</w:t>
      </w:r>
      <w:r w:rsidR="00306A1F" w:rsidRPr="00A3007F">
        <w:rPr>
          <w:color w:val="000000"/>
          <w:sz w:val="28"/>
          <w:szCs w:val="28"/>
        </w:rPr>
        <w:t>.</w:t>
      </w:r>
      <w:r w:rsidRPr="00A3007F">
        <w:rPr>
          <w:color w:val="000000"/>
          <w:sz w:val="28"/>
          <w:szCs w:val="28"/>
        </w:rPr>
        <w:t xml:space="preserve"> </w:t>
      </w:r>
      <w:r w:rsidR="007F1C27" w:rsidRPr="00A3007F">
        <w:rPr>
          <w:color w:val="000000"/>
          <w:sz w:val="28"/>
          <w:szCs w:val="28"/>
        </w:rPr>
        <w:t>Cơ cấu tổ chức bộ má</w:t>
      </w:r>
      <w:r w:rsidR="00687350" w:rsidRPr="00A3007F">
        <w:rPr>
          <w:color w:val="000000"/>
          <w:sz w:val="28"/>
          <w:szCs w:val="28"/>
        </w:rPr>
        <w:t>y của đơn vị.</w:t>
      </w:r>
    </w:p>
    <w:p w:rsidR="00073D5D" w:rsidRPr="00A3007F" w:rsidRDefault="009D733F" w:rsidP="00A3007F">
      <w:pPr>
        <w:spacing w:before="120" w:after="120" w:line="240" w:lineRule="auto"/>
        <w:ind w:left="567"/>
        <w:jc w:val="both"/>
        <w:rPr>
          <w:sz w:val="28"/>
          <w:szCs w:val="28"/>
        </w:rPr>
      </w:pPr>
      <w:r w:rsidRPr="00A3007F">
        <w:rPr>
          <w:sz w:val="28"/>
          <w:szCs w:val="28"/>
        </w:rPr>
        <w:t>a.</w:t>
      </w:r>
      <w:r w:rsidR="007F4F21" w:rsidRPr="00A3007F">
        <w:rPr>
          <w:sz w:val="28"/>
          <w:szCs w:val="28"/>
        </w:rPr>
        <w:t xml:space="preserve"> </w:t>
      </w:r>
      <w:r w:rsidR="00073D5D" w:rsidRPr="00A3007F">
        <w:rPr>
          <w:sz w:val="28"/>
          <w:szCs w:val="28"/>
        </w:rPr>
        <w:t>Số liệu tổ chức</w:t>
      </w:r>
    </w:p>
    <w:p w:rsidR="00073D5D" w:rsidRPr="00A3007F" w:rsidRDefault="009D733F" w:rsidP="00A3007F">
      <w:pPr>
        <w:spacing w:before="120" w:after="120" w:line="240" w:lineRule="auto"/>
        <w:ind w:left="567" w:right="-27"/>
        <w:jc w:val="both"/>
        <w:rPr>
          <w:sz w:val="28"/>
          <w:szCs w:val="28"/>
        </w:rPr>
      </w:pPr>
      <w:r w:rsidRPr="00A3007F">
        <w:rPr>
          <w:sz w:val="28"/>
          <w:szCs w:val="28"/>
        </w:rPr>
        <w:t>c.</w:t>
      </w:r>
      <w:r w:rsidR="00306A1F" w:rsidRPr="00A3007F">
        <w:rPr>
          <w:sz w:val="28"/>
          <w:szCs w:val="28"/>
        </w:rPr>
        <w:t xml:space="preserve"> </w:t>
      </w:r>
      <w:r w:rsidR="00073D5D" w:rsidRPr="00A3007F">
        <w:rPr>
          <w:sz w:val="28"/>
          <w:szCs w:val="28"/>
        </w:rPr>
        <w:t>Tổ chuyên môn</w:t>
      </w:r>
    </w:p>
    <w:p w:rsidR="00073D5D" w:rsidRPr="00A3007F" w:rsidRDefault="00081003" w:rsidP="00A3007F">
      <w:pPr>
        <w:pStyle w:val="NoiDung"/>
        <w:spacing w:before="120" w:after="120"/>
        <w:ind w:left="567" w:firstLine="0"/>
        <w:rPr>
          <w:rFonts w:ascii="Times New Roman" w:hAnsi="Times New Roman"/>
          <w:sz w:val="28"/>
          <w:szCs w:val="28"/>
        </w:rPr>
      </w:pPr>
      <w:r w:rsidRPr="00A3007F">
        <w:rPr>
          <w:rFonts w:ascii="Times New Roman" w:hAnsi="Times New Roman"/>
          <w:sz w:val="28"/>
          <w:szCs w:val="28"/>
        </w:rPr>
        <w:t>d.</w:t>
      </w:r>
      <w:r w:rsidR="007F4F21" w:rsidRPr="00A3007F">
        <w:rPr>
          <w:rFonts w:ascii="Times New Roman" w:hAnsi="Times New Roman"/>
          <w:sz w:val="28"/>
          <w:szCs w:val="28"/>
        </w:rPr>
        <w:t xml:space="preserve"> </w:t>
      </w:r>
      <w:r w:rsidRPr="00A3007F">
        <w:rPr>
          <w:rFonts w:ascii="Times New Roman" w:hAnsi="Times New Roman"/>
          <w:sz w:val="28"/>
          <w:szCs w:val="28"/>
        </w:rPr>
        <w:t>Học sinh</w:t>
      </w:r>
    </w:p>
    <w:p w:rsidR="00081003" w:rsidRPr="00A3007F" w:rsidRDefault="00C44AAB" w:rsidP="00A3007F">
      <w:pPr>
        <w:spacing w:before="120" w:after="120" w:line="240" w:lineRule="auto"/>
        <w:ind w:firstLine="567"/>
        <w:jc w:val="both"/>
        <w:rPr>
          <w:sz w:val="28"/>
          <w:szCs w:val="28"/>
        </w:rPr>
      </w:pPr>
      <w:r w:rsidRPr="00A3007F">
        <w:rPr>
          <w:sz w:val="28"/>
          <w:szCs w:val="28"/>
        </w:rPr>
        <w:t>2.3</w:t>
      </w:r>
      <w:r w:rsidR="00306A1F" w:rsidRPr="00A3007F">
        <w:rPr>
          <w:sz w:val="28"/>
          <w:szCs w:val="28"/>
        </w:rPr>
        <w:t>.</w:t>
      </w:r>
      <w:r w:rsidRPr="00A3007F">
        <w:rPr>
          <w:sz w:val="28"/>
          <w:szCs w:val="28"/>
        </w:rPr>
        <w:t xml:space="preserve"> </w:t>
      </w:r>
      <w:r w:rsidR="006C1501" w:rsidRPr="00A3007F">
        <w:rPr>
          <w:sz w:val="28"/>
          <w:szCs w:val="28"/>
        </w:rPr>
        <w:t xml:space="preserve">Kết quả thực hiện nhiệm vụ </w:t>
      </w:r>
      <w:r w:rsidR="004567E0" w:rsidRPr="00A3007F">
        <w:rPr>
          <w:sz w:val="28"/>
          <w:szCs w:val="28"/>
        </w:rPr>
        <w:t>của đơn vị trong 3 năm gần nhất và kế hoạch phát triển trong các năm tiế</w:t>
      </w:r>
      <w:r w:rsidR="00687350" w:rsidRPr="00A3007F">
        <w:rPr>
          <w:sz w:val="28"/>
          <w:szCs w:val="28"/>
        </w:rPr>
        <w:t xml:space="preserve">p </w:t>
      </w:r>
      <w:proofErr w:type="gramStart"/>
      <w:r w:rsidR="00687350" w:rsidRPr="00A3007F">
        <w:rPr>
          <w:sz w:val="28"/>
          <w:szCs w:val="28"/>
        </w:rPr>
        <w:t>theo</w:t>
      </w:r>
      <w:proofErr w:type="gramEnd"/>
      <w:r w:rsidR="00687350" w:rsidRPr="00A3007F">
        <w:rPr>
          <w:sz w:val="28"/>
          <w:szCs w:val="28"/>
        </w:rPr>
        <w:t>.</w:t>
      </w:r>
    </w:p>
    <w:p w:rsidR="001F6A45" w:rsidRPr="00A3007F" w:rsidRDefault="00C44AAB" w:rsidP="00A3007F">
      <w:pPr>
        <w:spacing w:before="120" w:after="120" w:line="240" w:lineRule="auto"/>
        <w:ind w:left="567"/>
        <w:jc w:val="both"/>
        <w:rPr>
          <w:sz w:val="28"/>
          <w:szCs w:val="28"/>
        </w:rPr>
      </w:pPr>
      <w:r w:rsidRPr="00A3007F">
        <w:rPr>
          <w:sz w:val="28"/>
          <w:szCs w:val="28"/>
        </w:rPr>
        <w:t xml:space="preserve">a. </w:t>
      </w:r>
      <w:r w:rsidR="001F6A45" w:rsidRPr="00A3007F">
        <w:rPr>
          <w:sz w:val="28"/>
          <w:szCs w:val="28"/>
        </w:rPr>
        <w:t xml:space="preserve">Kết quả 3 năm </w:t>
      </w:r>
      <w:r w:rsidR="005E73C0">
        <w:rPr>
          <w:sz w:val="28"/>
          <w:szCs w:val="28"/>
        </w:rPr>
        <w:t xml:space="preserve">gần </w:t>
      </w:r>
      <w:r w:rsidR="00A3007F" w:rsidRPr="00A3007F">
        <w:rPr>
          <w:sz w:val="28"/>
          <w:szCs w:val="28"/>
        </w:rPr>
        <w:t xml:space="preserve">nhất </w:t>
      </w:r>
      <w:r w:rsidR="001F6A45" w:rsidRPr="00A3007F">
        <w:rPr>
          <w:sz w:val="28"/>
          <w:szCs w:val="28"/>
        </w:rPr>
        <w:t>đạt cụ thể</w:t>
      </w:r>
      <w:r w:rsidR="00687350" w:rsidRPr="00A3007F">
        <w:rPr>
          <w:sz w:val="28"/>
          <w:szCs w:val="28"/>
        </w:rPr>
        <w:t xml:space="preserve"> như sau</w:t>
      </w:r>
      <w:r w:rsidR="00FE123C" w:rsidRPr="00A3007F">
        <w:rPr>
          <w:sz w:val="28"/>
          <w:szCs w:val="28"/>
        </w:rPr>
        <w:t>:</w:t>
      </w:r>
    </w:p>
    <w:p w:rsidR="00613616" w:rsidRPr="00A3007F" w:rsidRDefault="00C44AAB" w:rsidP="00A3007F">
      <w:pPr>
        <w:spacing w:before="120" w:after="120" w:line="240" w:lineRule="auto"/>
        <w:ind w:left="567"/>
        <w:jc w:val="both"/>
        <w:rPr>
          <w:sz w:val="28"/>
          <w:szCs w:val="28"/>
        </w:rPr>
      </w:pPr>
      <w:r w:rsidRPr="00A3007F">
        <w:rPr>
          <w:sz w:val="28"/>
          <w:szCs w:val="28"/>
        </w:rPr>
        <w:t xml:space="preserve">b. </w:t>
      </w:r>
      <w:r w:rsidR="00613616" w:rsidRPr="00A3007F">
        <w:rPr>
          <w:sz w:val="28"/>
          <w:szCs w:val="28"/>
        </w:rPr>
        <w:t xml:space="preserve">Kế hoạch phát triển trong các năm tiếp </w:t>
      </w:r>
      <w:proofErr w:type="gramStart"/>
      <w:r w:rsidR="00613616" w:rsidRPr="00A3007F">
        <w:rPr>
          <w:sz w:val="28"/>
          <w:szCs w:val="28"/>
        </w:rPr>
        <w:t>theo</w:t>
      </w:r>
      <w:proofErr w:type="gramEnd"/>
      <w:r w:rsidR="00613616" w:rsidRPr="00A3007F">
        <w:rPr>
          <w:sz w:val="28"/>
          <w:szCs w:val="28"/>
        </w:rPr>
        <w:t>:</w:t>
      </w:r>
    </w:p>
    <w:p w:rsidR="00A3007F" w:rsidRPr="00A3007F" w:rsidRDefault="00A3007F" w:rsidP="00A3007F">
      <w:pPr>
        <w:spacing w:before="120"/>
        <w:jc w:val="both"/>
        <w:rPr>
          <w:sz w:val="28"/>
          <w:szCs w:val="28"/>
        </w:rPr>
      </w:pPr>
      <w:r w:rsidRPr="00A3007F">
        <w:rPr>
          <w:sz w:val="28"/>
          <w:szCs w:val="28"/>
        </w:rPr>
        <w:t>1. Thực trạng quản lý, sử dụng tài sản công tại đơn vị</w:t>
      </w:r>
    </w:p>
    <w:p w:rsidR="00A3007F" w:rsidRPr="00A3007F" w:rsidRDefault="00A3007F" w:rsidP="00A3007F">
      <w:pPr>
        <w:spacing w:before="120"/>
        <w:jc w:val="both"/>
        <w:rPr>
          <w:sz w:val="28"/>
          <w:szCs w:val="28"/>
        </w:rPr>
      </w:pPr>
      <w:r w:rsidRPr="00A3007F">
        <w:rPr>
          <w:sz w:val="28"/>
          <w:szCs w:val="28"/>
        </w:rPr>
        <w:t xml:space="preserve">a) Thực trạng quản lý, sử dụng tài sản công tại đơn vị </w:t>
      </w:r>
      <w:proofErr w:type="gramStart"/>
      <w:r w:rsidRPr="00A3007F">
        <w:rPr>
          <w:sz w:val="28"/>
          <w:szCs w:val="28"/>
        </w:rPr>
        <w:t>theo</w:t>
      </w:r>
      <w:proofErr w:type="gramEnd"/>
      <w:r w:rsidRPr="00A3007F">
        <w:rPr>
          <w:sz w:val="28"/>
          <w:szCs w:val="28"/>
        </w:rPr>
        <w:t xml:space="preserve"> các nhóm tài sản:</w:t>
      </w:r>
    </w:p>
    <w:p w:rsidR="00A3007F" w:rsidRPr="00A3007F" w:rsidRDefault="00A3007F" w:rsidP="00A3007F">
      <w:pPr>
        <w:spacing w:before="120"/>
        <w:jc w:val="both"/>
        <w:rPr>
          <w:sz w:val="28"/>
          <w:szCs w:val="28"/>
        </w:rPr>
      </w:pPr>
      <w:r w:rsidRPr="00A3007F">
        <w:rPr>
          <w:sz w:val="28"/>
          <w:szCs w:val="28"/>
        </w:rPr>
        <w:t>- Nhà làm việc, công trình sự nghiệp, nhà ở công vụ và tài sản khác gắn liền với đất.</w:t>
      </w:r>
    </w:p>
    <w:p w:rsidR="00A3007F" w:rsidRPr="00A3007F" w:rsidRDefault="00A3007F" w:rsidP="00A3007F">
      <w:pPr>
        <w:spacing w:before="120"/>
        <w:jc w:val="both"/>
        <w:rPr>
          <w:sz w:val="28"/>
          <w:szCs w:val="28"/>
        </w:rPr>
      </w:pPr>
      <w:r w:rsidRPr="00A3007F">
        <w:rPr>
          <w:sz w:val="28"/>
          <w:szCs w:val="28"/>
        </w:rPr>
        <w:t>- Quyền sử dụng đất thuộc cơ sở hoạt động sự nghiệp, nhà ở công vụ.</w:t>
      </w:r>
    </w:p>
    <w:p w:rsidR="00A3007F" w:rsidRPr="00A3007F" w:rsidRDefault="00A3007F" w:rsidP="00A3007F">
      <w:pPr>
        <w:spacing w:before="120"/>
        <w:jc w:val="both"/>
        <w:rPr>
          <w:sz w:val="28"/>
          <w:szCs w:val="28"/>
        </w:rPr>
      </w:pPr>
      <w:r w:rsidRPr="00A3007F">
        <w:rPr>
          <w:sz w:val="28"/>
          <w:szCs w:val="28"/>
        </w:rPr>
        <w:lastRenderedPageBreak/>
        <w:t>- Xe ô tô và phương tiện vận tải khác; máy móc, thiết bị.</w:t>
      </w:r>
    </w:p>
    <w:p w:rsidR="00A3007F" w:rsidRPr="00A3007F" w:rsidRDefault="00A3007F" w:rsidP="00A3007F">
      <w:pPr>
        <w:spacing w:before="120"/>
        <w:jc w:val="both"/>
        <w:rPr>
          <w:sz w:val="28"/>
          <w:szCs w:val="28"/>
        </w:rPr>
      </w:pPr>
      <w:r w:rsidRPr="00A3007F">
        <w:rPr>
          <w:sz w:val="28"/>
          <w:szCs w:val="28"/>
        </w:rPr>
        <w:t>- Quyền sở hữu trí tuệ, phần mềm ứng dụng, cơ sở dữ liệu.</w:t>
      </w:r>
    </w:p>
    <w:p w:rsidR="00A3007F" w:rsidRPr="00A3007F" w:rsidRDefault="00A3007F" w:rsidP="00A3007F">
      <w:pPr>
        <w:spacing w:before="120"/>
        <w:jc w:val="both"/>
        <w:rPr>
          <w:sz w:val="28"/>
          <w:szCs w:val="28"/>
        </w:rPr>
      </w:pPr>
      <w:r w:rsidRPr="00A3007F">
        <w:rPr>
          <w:sz w:val="28"/>
          <w:szCs w:val="28"/>
        </w:rPr>
        <w:t>- Tài sản khác.</w:t>
      </w:r>
    </w:p>
    <w:p w:rsidR="00A3007F" w:rsidRPr="00A3007F" w:rsidRDefault="00A3007F" w:rsidP="00A3007F">
      <w:pPr>
        <w:spacing w:before="120"/>
        <w:jc w:val="both"/>
        <w:rPr>
          <w:sz w:val="28"/>
          <w:szCs w:val="28"/>
        </w:rPr>
      </w:pPr>
      <w:r w:rsidRPr="00A3007F">
        <w:rPr>
          <w:sz w:val="28"/>
          <w:szCs w:val="28"/>
        </w:rPr>
        <w:t>b) Tài sản đang sử dụng vào mục đích kinh doanh/cho thuê/liên doanh, liên kết (nếu có)</w:t>
      </w:r>
    </w:p>
    <w:p w:rsidR="00A3007F" w:rsidRPr="00A3007F" w:rsidRDefault="00A3007F" w:rsidP="00A3007F">
      <w:pPr>
        <w:spacing w:before="120"/>
        <w:jc w:val="both"/>
        <w:rPr>
          <w:sz w:val="28"/>
          <w:szCs w:val="28"/>
        </w:rPr>
      </w:pPr>
      <w:r w:rsidRPr="00A3007F">
        <w:rPr>
          <w:sz w:val="28"/>
          <w:szCs w:val="28"/>
        </w:rPr>
        <w:t>- Chủng loại, số lượng, nguyên giá, giá trị còn lại, thời hạn sử dụng tài sản vào mục đích kinh doanh/cho thuê/liên doanh, liên kết.</w:t>
      </w:r>
    </w:p>
    <w:p w:rsidR="00A3007F" w:rsidRPr="00A3007F" w:rsidRDefault="00A3007F" w:rsidP="00A3007F">
      <w:pPr>
        <w:spacing w:before="120"/>
        <w:jc w:val="both"/>
        <w:rPr>
          <w:sz w:val="28"/>
          <w:szCs w:val="28"/>
        </w:rPr>
      </w:pPr>
      <w:r w:rsidRPr="00A3007F">
        <w:rPr>
          <w:sz w:val="28"/>
          <w:szCs w:val="28"/>
        </w:rPr>
        <w:t>- Hình thức/phương thức sử dụng tài sản vào mục đích kinh doanh/cho thuê/liên doanh, liên kết.</w:t>
      </w:r>
    </w:p>
    <w:p w:rsidR="00A3007F" w:rsidRPr="00A3007F" w:rsidRDefault="00A3007F" w:rsidP="00A3007F">
      <w:pPr>
        <w:spacing w:before="120"/>
        <w:jc w:val="both"/>
        <w:rPr>
          <w:sz w:val="28"/>
          <w:szCs w:val="28"/>
        </w:rPr>
      </w:pPr>
      <w:r w:rsidRPr="00A3007F">
        <w:rPr>
          <w:sz w:val="28"/>
          <w:szCs w:val="28"/>
        </w:rPr>
        <w:t>- Kết quả của việc sử dụng tài sản vào mục đích kinh doanh/cho thuê/liên doanh, liên kết của 03 năm liền trước năm xây dựng đề án (doanh thu, chi phí, nộp ngân sách nhà nước, chênh lệch thu chi; tỷ trọng doanh thu từ việc sử dụng tài sản công vào mục đích kinh doanh/cho thuê/liên doanh, liên kết trong tổng nguồn thu sự nghiệp của đơn vị; tỷ trọng tiền do ngân sách nhà nước cấp trong tổng dự toán chi hàng năm của đơn vị....).</w:t>
      </w:r>
    </w:p>
    <w:p w:rsidR="00A3007F" w:rsidRPr="00A3007F" w:rsidRDefault="00A3007F" w:rsidP="00A3007F">
      <w:pPr>
        <w:spacing w:before="120"/>
        <w:jc w:val="both"/>
        <w:rPr>
          <w:sz w:val="28"/>
          <w:szCs w:val="28"/>
        </w:rPr>
      </w:pPr>
      <w:r w:rsidRPr="00A3007F">
        <w:rPr>
          <w:sz w:val="28"/>
          <w:szCs w:val="28"/>
        </w:rPr>
        <w:t xml:space="preserve">2. Phương </w:t>
      </w:r>
      <w:proofErr w:type="gramStart"/>
      <w:r w:rsidRPr="00A3007F">
        <w:rPr>
          <w:sz w:val="28"/>
          <w:szCs w:val="28"/>
        </w:rPr>
        <w:t>án</w:t>
      </w:r>
      <w:proofErr w:type="gramEnd"/>
      <w:r w:rsidRPr="00A3007F">
        <w:rPr>
          <w:sz w:val="28"/>
          <w:szCs w:val="28"/>
        </w:rPr>
        <w:t xml:space="preserve"> sử dụng tài sản công vào mục đích kinh doanh/cho thuê/liên doanh, liên kết</w:t>
      </w:r>
    </w:p>
    <w:p w:rsidR="00A3007F" w:rsidRPr="00A3007F" w:rsidRDefault="00A3007F" w:rsidP="00A3007F">
      <w:pPr>
        <w:spacing w:before="120"/>
        <w:jc w:val="both"/>
        <w:rPr>
          <w:sz w:val="28"/>
          <w:szCs w:val="28"/>
        </w:rPr>
      </w:pPr>
      <w:r w:rsidRPr="00A3007F">
        <w:rPr>
          <w:sz w:val="28"/>
          <w:szCs w:val="28"/>
        </w:rPr>
        <w:t xml:space="preserve">a) Phương </w:t>
      </w:r>
      <w:proofErr w:type="gramStart"/>
      <w:r w:rsidRPr="00A3007F">
        <w:rPr>
          <w:sz w:val="28"/>
          <w:szCs w:val="28"/>
        </w:rPr>
        <w:t>án</w:t>
      </w:r>
      <w:proofErr w:type="gramEnd"/>
      <w:r w:rsidRPr="00A3007F">
        <w:rPr>
          <w:sz w:val="28"/>
          <w:szCs w:val="28"/>
        </w:rPr>
        <w:t xml:space="preserve"> sử dụng tài sản công tại đơn vị:</w:t>
      </w:r>
    </w:p>
    <w:p w:rsidR="00A3007F" w:rsidRPr="00A3007F" w:rsidRDefault="00A3007F" w:rsidP="00A3007F">
      <w:pPr>
        <w:spacing w:before="120"/>
        <w:jc w:val="both"/>
        <w:rPr>
          <w:sz w:val="28"/>
          <w:szCs w:val="28"/>
        </w:rPr>
      </w:pPr>
      <w:r w:rsidRPr="00A3007F">
        <w:rPr>
          <w:sz w:val="28"/>
          <w:szCs w:val="28"/>
        </w:rPr>
        <w:t>- Tài sản sử dụng vào mục đích kinh doanh/cho thuê/liên doanh, liên kết (chủng loại, số lượng; tỷ lệ nguyên giá tài sản sử dụng vào mục đích kinh doanh/cho thuê/liên doanh, liên kết so với tổng nguyên giá tài sản đơn vị đang quản lý, sử dụng; phương án sử dụng đất khi sử dụng tài sản gắn liền với đất để kinh doanh/cho thuê/liên doanh, liên kết...).</w:t>
      </w:r>
    </w:p>
    <w:p w:rsidR="00A3007F" w:rsidRPr="00A3007F" w:rsidRDefault="00A3007F" w:rsidP="00A3007F">
      <w:pPr>
        <w:spacing w:before="120"/>
        <w:jc w:val="both"/>
        <w:rPr>
          <w:sz w:val="28"/>
          <w:szCs w:val="28"/>
        </w:rPr>
      </w:pPr>
      <w:r w:rsidRPr="00A3007F">
        <w:rPr>
          <w:sz w:val="28"/>
          <w:szCs w:val="28"/>
        </w:rPr>
        <w:t>- Sự cần thiết của việc sử dụng tài sản công vào mục đích kinh doanh/cho thuê/liên doanh, liên kết (nêu rõ trường hợp áp dụng theo quy định tại khoản 1 các Điều 56, 57, 58 của Luật Quản lý, sử dụng tài sản công; khả năng đáp ứng việc thực hiện nhiệm vụ do Nhà nước giao khi sử dụng tài sản vào mục đích kinh doanh/cho thuê/liên doanh, liên kết;...).</w:t>
      </w:r>
    </w:p>
    <w:p w:rsidR="00A3007F" w:rsidRPr="00A3007F" w:rsidRDefault="00A3007F" w:rsidP="00A3007F">
      <w:pPr>
        <w:spacing w:before="120"/>
        <w:jc w:val="both"/>
        <w:rPr>
          <w:sz w:val="28"/>
          <w:szCs w:val="28"/>
        </w:rPr>
      </w:pPr>
      <w:r w:rsidRPr="00A3007F">
        <w:rPr>
          <w:sz w:val="28"/>
          <w:szCs w:val="28"/>
        </w:rPr>
        <w:t>- Thời gian thực hiện kinh doanh/cho thuê/liên doanh, liên kết.</w:t>
      </w:r>
    </w:p>
    <w:p w:rsidR="00A3007F" w:rsidRPr="00A3007F" w:rsidRDefault="00A3007F" w:rsidP="00A3007F">
      <w:pPr>
        <w:spacing w:before="120"/>
        <w:jc w:val="both"/>
        <w:rPr>
          <w:sz w:val="28"/>
          <w:szCs w:val="28"/>
        </w:rPr>
      </w:pPr>
      <w:r w:rsidRPr="00A3007F">
        <w:rPr>
          <w:sz w:val="28"/>
          <w:szCs w:val="28"/>
        </w:rPr>
        <w:t>- Hình thức/phương thức sử dụng tài sản công vào mục đích kinh doanh/cho thuê/liên doanh, liên kết.</w:t>
      </w:r>
    </w:p>
    <w:p w:rsidR="00A3007F" w:rsidRPr="00A3007F" w:rsidRDefault="00A3007F" w:rsidP="00A3007F">
      <w:pPr>
        <w:spacing w:before="120"/>
        <w:jc w:val="both"/>
        <w:rPr>
          <w:sz w:val="28"/>
          <w:szCs w:val="28"/>
        </w:rPr>
      </w:pPr>
      <w:r w:rsidRPr="00A3007F">
        <w:rPr>
          <w:sz w:val="28"/>
          <w:szCs w:val="28"/>
        </w:rPr>
        <w:t xml:space="preserve">- Phương </w:t>
      </w:r>
      <w:proofErr w:type="gramStart"/>
      <w:r w:rsidRPr="00A3007F">
        <w:rPr>
          <w:sz w:val="28"/>
          <w:szCs w:val="28"/>
        </w:rPr>
        <w:t>án</w:t>
      </w:r>
      <w:proofErr w:type="gramEnd"/>
      <w:r w:rsidRPr="00A3007F">
        <w:rPr>
          <w:sz w:val="28"/>
          <w:szCs w:val="28"/>
        </w:rPr>
        <w:t xml:space="preserve"> tài chính của việc kinh doanh/cho thuê/liên doanh, liên kết.</w:t>
      </w:r>
    </w:p>
    <w:p w:rsidR="00A3007F" w:rsidRPr="00A3007F" w:rsidRDefault="00A3007F" w:rsidP="00A3007F">
      <w:pPr>
        <w:spacing w:before="120"/>
        <w:jc w:val="both"/>
        <w:rPr>
          <w:sz w:val="28"/>
          <w:szCs w:val="28"/>
        </w:rPr>
      </w:pPr>
      <w:r w:rsidRPr="00A3007F">
        <w:rPr>
          <w:sz w:val="28"/>
          <w:szCs w:val="28"/>
        </w:rPr>
        <w:t xml:space="preserve">b) Đánh giá sơ bộ hiệu quả của phương </w:t>
      </w:r>
      <w:proofErr w:type="gramStart"/>
      <w:r w:rsidRPr="00A3007F">
        <w:rPr>
          <w:sz w:val="28"/>
          <w:szCs w:val="28"/>
        </w:rPr>
        <w:t>án</w:t>
      </w:r>
      <w:proofErr w:type="gramEnd"/>
      <w:r w:rsidRPr="00A3007F">
        <w:rPr>
          <w:sz w:val="28"/>
          <w:szCs w:val="28"/>
        </w:rPr>
        <w:t xml:space="preserve"> kinh doanh/cho thuê/liên doanh, liên kết:</w:t>
      </w:r>
    </w:p>
    <w:p w:rsidR="00A3007F" w:rsidRPr="00A3007F" w:rsidRDefault="00A3007F" w:rsidP="00A3007F">
      <w:pPr>
        <w:spacing w:before="120"/>
        <w:jc w:val="both"/>
        <w:rPr>
          <w:sz w:val="28"/>
          <w:szCs w:val="28"/>
        </w:rPr>
      </w:pPr>
      <w:r w:rsidRPr="00A3007F">
        <w:rPr>
          <w:sz w:val="28"/>
          <w:szCs w:val="28"/>
        </w:rPr>
        <w:t>- Dự kiến doanh thu, chi phí, số nộp ngân sách nhà nước, chênh lệch thu chi, tỷ trọng nguồn thu từ việc sử dụng tài sản công vào mục đích kinh doanh/cho thuê/liên doanh, liên kết trong tổng nguồn thu sự nghiệp của đơn vị;</w:t>
      </w:r>
    </w:p>
    <w:p w:rsidR="00A3007F" w:rsidRPr="00A3007F" w:rsidRDefault="00A3007F" w:rsidP="00A3007F">
      <w:pPr>
        <w:spacing w:before="120"/>
        <w:jc w:val="both"/>
        <w:rPr>
          <w:sz w:val="28"/>
          <w:szCs w:val="28"/>
        </w:rPr>
      </w:pPr>
      <w:r w:rsidRPr="00A3007F">
        <w:rPr>
          <w:sz w:val="28"/>
          <w:szCs w:val="28"/>
        </w:rPr>
        <w:lastRenderedPageBreak/>
        <w:t>- Dự kiến số tiền do ngân sách nhà nước cấp và tỷ trọng tiền do ngân sách nhà nước cấp trong tổng dự toán chi hàng năm của đơn vị trong thời gian sử dụng tài sản công vào mục đích kinh doanh/cho thuê/liên doanh, liên kết;</w:t>
      </w:r>
    </w:p>
    <w:p w:rsidR="00A3007F" w:rsidRPr="00A3007F" w:rsidRDefault="00A3007F" w:rsidP="00A3007F">
      <w:pPr>
        <w:spacing w:before="120"/>
        <w:jc w:val="both"/>
        <w:rPr>
          <w:sz w:val="28"/>
          <w:szCs w:val="28"/>
        </w:rPr>
      </w:pPr>
      <w:r w:rsidRPr="00A3007F">
        <w:rPr>
          <w:sz w:val="28"/>
          <w:szCs w:val="28"/>
        </w:rPr>
        <w:t>- Số lượng, chất lượng, mức giá dịch vụ sự nghiệp công dự kiến.</w:t>
      </w:r>
    </w:p>
    <w:p w:rsidR="00A3007F" w:rsidRPr="00A3007F" w:rsidRDefault="00A3007F" w:rsidP="00A3007F">
      <w:pPr>
        <w:spacing w:before="120"/>
        <w:jc w:val="both"/>
        <w:rPr>
          <w:b/>
          <w:sz w:val="28"/>
          <w:szCs w:val="28"/>
        </w:rPr>
      </w:pPr>
      <w:r w:rsidRPr="00A3007F">
        <w:rPr>
          <w:b/>
          <w:sz w:val="28"/>
          <w:szCs w:val="28"/>
        </w:rPr>
        <w:t>III. ĐỀ XUẤT, KIẾN NGHỊ ĐỂ THỰC HIỆN ĐỀ ÁN</w:t>
      </w:r>
    </w:p>
    <w:p w:rsidR="00175B1E" w:rsidRDefault="00887453" w:rsidP="002464B2">
      <w:pPr>
        <w:spacing w:after="240" w:line="360" w:lineRule="auto"/>
        <w:jc w:val="both"/>
        <w:rPr>
          <w:szCs w:val="26"/>
        </w:rPr>
      </w:pPr>
      <w:r>
        <w:rPr>
          <w:b/>
          <w:szCs w:val="26"/>
        </w:rPr>
        <w:t xml:space="preserve"> </w:t>
      </w:r>
    </w:p>
    <w:p w:rsidR="00887453" w:rsidRDefault="00887453" w:rsidP="00887453">
      <w:pPr>
        <w:tabs>
          <w:tab w:val="center" w:pos="7371"/>
        </w:tabs>
        <w:spacing w:after="0" w:line="240" w:lineRule="auto"/>
        <w:jc w:val="both"/>
        <w:rPr>
          <w:szCs w:val="26"/>
        </w:rPr>
      </w:pPr>
      <w:r w:rsidRPr="009C68DE">
        <w:rPr>
          <w:b/>
          <w:i/>
          <w:sz w:val="24"/>
          <w:szCs w:val="26"/>
        </w:rPr>
        <w:t>Nơi nhận:</w:t>
      </w:r>
      <w:r w:rsidRPr="009C68DE">
        <w:rPr>
          <w:sz w:val="24"/>
          <w:szCs w:val="26"/>
        </w:rPr>
        <w:t xml:space="preserve"> </w:t>
      </w:r>
      <w:r>
        <w:rPr>
          <w:szCs w:val="26"/>
        </w:rPr>
        <w:tab/>
      </w:r>
      <w:r w:rsidRPr="00887453">
        <w:rPr>
          <w:b/>
          <w:sz w:val="28"/>
          <w:szCs w:val="26"/>
        </w:rPr>
        <w:t>HIỆU TRƯỞNG</w:t>
      </w:r>
    </w:p>
    <w:p w:rsidR="00887453" w:rsidRPr="009C68DE" w:rsidRDefault="00887453" w:rsidP="00887453">
      <w:pPr>
        <w:tabs>
          <w:tab w:val="center" w:pos="7371"/>
        </w:tabs>
        <w:spacing w:after="0" w:line="240" w:lineRule="auto"/>
        <w:jc w:val="both"/>
        <w:rPr>
          <w:sz w:val="22"/>
          <w:szCs w:val="26"/>
        </w:rPr>
      </w:pPr>
      <w:r w:rsidRPr="009C68DE">
        <w:rPr>
          <w:sz w:val="22"/>
          <w:szCs w:val="26"/>
        </w:rPr>
        <w:t>- Sở GD&amp;ĐT TP. HCM;</w:t>
      </w:r>
    </w:p>
    <w:p w:rsidR="00887453" w:rsidRPr="009C68DE" w:rsidRDefault="00887453" w:rsidP="00887453">
      <w:pPr>
        <w:tabs>
          <w:tab w:val="center" w:pos="7371"/>
        </w:tabs>
        <w:spacing w:after="0" w:line="240" w:lineRule="auto"/>
        <w:jc w:val="both"/>
        <w:rPr>
          <w:sz w:val="22"/>
          <w:szCs w:val="26"/>
        </w:rPr>
      </w:pPr>
      <w:r w:rsidRPr="009C68DE">
        <w:rPr>
          <w:sz w:val="22"/>
          <w:szCs w:val="26"/>
        </w:rPr>
        <w:t>- Lưu: VT.</w:t>
      </w:r>
    </w:p>
    <w:p w:rsidR="009C68DE" w:rsidRDefault="009C68DE" w:rsidP="00887453">
      <w:pPr>
        <w:tabs>
          <w:tab w:val="center" w:pos="7371"/>
        </w:tabs>
        <w:spacing w:after="0" w:line="240" w:lineRule="auto"/>
        <w:jc w:val="both"/>
        <w:rPr>
          <w:szCs w:val="26"/>
        </w:rPr>
      </w:pPr>
    </w:p>
    <w:p w:rsidR="009C68DE" w:rsidRDefault="009C68DE" w:rsidP="00887453">
      <w:pPr>
        <w:tabs>
          <w:tab w:val="center" w:pos="7371"/>
        </w:tabs>
        <w:spacing w:after="0" w:line="240" w:lineRule="auto"/>
        <w:jc w:val="both"/>
        <w:rPr>
          <w:szCs w:val="26"/>
        </w:rPr>
      </w:pPr>
    </w:p>
    <w:p w:rsidR="009C68DE" w:rsidRDefault="009C68DE" w:rsidP="00887453">
      <w:pPr>
        <w:tabs>
          <w:tab w:val="center" w:pos="7371"/>
        </w:tabs>
        <w:spacing w:after="0" w:line="240" w:lineRule="auto"/>
        <w:jc w:val="both"/>
        <w:rPr>
          <w:szCs w:val="26"/>
        </w:rPr>
      </w:pPr>
    </w:p>
    <w:p w:rsidR="009C68DE" w:rsidRPr="009C68DE" w:rsidRDefault="009C68DE" w:rsidP="00887453">
      <w:pPr>
        <w:tabs>
          <w:tab w:val="center" w:pos="7371"/>
        </w:tabs>
        <w:spacing w:after="0" w:line="240" w:lineRule="auto"/>
        <w:jc w:val="both"/>
        <w:rPr>
          <w:b/>
          <w:szCs w:val="26"/>
        </w:rPr>
      </w:pPr>
      <w:r>
        <w:rPr>
          <w:szCs w:val="26"/>
        </w:rPr>
        <w:tab/>
      </w:r>
    </w:p>
    <w:sectPr w:rsidR="009C68DE" w:rsidRPr="009C68DE" w:rsidSect="00D9541F">
      <w:pgSz w:w="11907" w:h="16840" w:code="9"/>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62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CE3D8B"/>
    <w:multiLevelType w:val="hybridMultilevel"/>
    <w:tmpl w:val="69C40302"/>
    <w:lvl w:ilvl="0" w:tplc="4B2410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685CEE"/>
    <w:multiLevelType w:val="hybridMultilevel"/>
    <w:tmpl w:val="1EDE82A2"/>
    <w:lvl w:ilvl="0" w:tplc="D8D621CE">
      <w:start w:val="5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B5C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1E6C30"/>
    <w:multiLevelType w:val="multilevel"/>
    <w:tmpl w:val="0C9AE3CE"/>
    <w:lvl w:ilvl="0">
      <w:start w:val="1"/>
      <w:numFmt w:val="decimal"/>
      <w:lvlText w:val="%1."/>
      <w:lvlJc w:val="left"/>
      <w:pPr>
        <w:ind w:left="284" w:hanging="284"/>
      </w:pPr>
      <w:rPr>
        <w:rFonts w:hint="default"/>
      </w:rPr>
    </w:lvl>
    <w:lvl w:ilvl="1">
      <w:start w:val="1"/>
      <w:numFmt w:val="decimal"/>
      <w:lvlText w:val="%1.%2."/>
      <w:lvlJc w:val="left"/>
      <w:pPr>
        <w:ind w:left="4962" w:firstLine="0"/>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5" w15:restartNumberingAfterBreak="0">
    <w:nsid w:val="1B401CC0"/>
    <w:multiLevelType w:val="hybridMultilevel"/>
    <w:tmpl w:val="D116AE3A"/>
    <w:lvl w:ilvl="0" w:tplc="A8D43B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BA778B"/>
    <w:multiLevelType w:val="multilevel"/>
    <w:tmpl w:val="B0540A10"/>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BDD366C"/>
    <w:multiLevelType w:val="hybridMultilevel"/>
    <w:tmpl w:val="7318E672"/>
    <w:lvl w:ilvl="0" w:tplc="E9BA30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F83070"/>
    <w:multiLevelType w:val="multilevel"/>
    <w:tmpl w:val="73B43CB6"/>
    <w:lvl w:ilvl="0">
      <w:start w:val="1"/>
      <w:numFmt w:val="decimal"/>
      <w:lvlText w:val="%1."/>
      <w:lvlJc w:val="left"/>
      <w:pPr>
        <w:ind w:left="810" w:hanging="450"/>
      </w:pPr>
      <w:rPr>
        <w:rFonts w:hint="default"/>
      </w:rPr>
    </w:lvl>
    <w:lvl w:ilvl="1">
      <w:start w:val="1"/>
      <w:numFmt w:val="decimal"/>
      <w:lvlText w:val="%2."/>
      <w:lvlJc w:val="left"/>
      <w:pPr>
        <w:ind w:left="2355" w:hanging="45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6075" w:hanging="1080"/>
      </w:pPr>
      <w:rPr>
        <w:rFonts w:hint="default"/>
      </w:rPr>
    </w:lvl>
    <w:lvl w:ilvl="4">
      <w:start w:val="1"/>
      <w:numFmt w:val="decimal"/>
      <w:lvlText w:val="%1.%2.%3.%4.%5"/>
      <w:lvlJc w:val="left"/>
      <w:pPr>
        <w:ind w:left="7620" w:hanging="1080"/>
      </w:pPr>
      <w:rPr>
        <w:rFonts w:hint="default"/>
      </w:rPr>
    </w:lvl>
    <w:lvl w:ilvl="5">
      <w:start w:val="1"/>
      <w:numFmt w:val="decimal"/>
      <w:lvlText w:val="%1.%2.%3.%4.%5.%6"/>
      <w:lvlJc w:val="left"/>
      <w:pPr>
        <w:ind w:left="9525" w:hanging="1440"/>
      </w:pPr>
      <w:rPr>
        <w:rFonts w:hint="default"/>
      </w:rPr>
    </w:lvl>
    <w:lvl w:ilvl="6">
      <w:start w:val="1"/>
      <w:numFmt w:val="decimal"/>
      <w:lvlText w:val="%1.%2.%3.%4.%5.%6.%7"/>
      <w:lvlJc w:val="left"/>
      <w:pPr>
        <w:ind w:left="11070" w:hanging="1440"/>
      </w:pPr>
      <w:rPr>
        <w:rFonts w:hint="default"/>
      </w:rPr>
    </w:lvl>
    <w:lvl w:ilvl="7">
      <w:start w:val="1"/>
      <w:numFmt w:val="decimal"/>
      <w:lvlText w:val="%1.%2.%3.%4.%5.%6.%7.%8"/>
      <w:lvlJc w:val="left"/>
      <w:pPr>
        <w:ind w:left="12975" w:hanging="1800"/>
      </w:pPr>
      <w:rPr>
        <w:rFonts w:hint="default"/>
      </w:rPr>
    </w:lvl>
    <w:lvl w:ilvl="8">
      <w:start w:val="1"/>
      <w:numFmt w:val="decimal"/>
      <w:lvlText w:val="%1.%2.%3.%4.%5.%6.%7.%8.%9"/>
      <w:lvlJc w:val="left"/>
      <w:pPr>
        <w:ind w:left="14880" w:hanging="2160"/>
      </w:pPr>
      <w:rPr>
        <w:rFonts w:hint="default"/>
      </w:rPr>
    </w:lvl>
  </w:abstractNum>
  <w:abstractNum w:abstractNumId="9" w15:restartNumberingAfterBreak="0">
    <w:nsid w:val="1D60120D"/>
    <w:multiLevelType w:val="hybridMultilevel"/>
    <w:tmpl w:val="625CC6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C04DC6"/>
    <w:multiLevelType w:val="multilevel"/>
    <w:tmpl w:val="CCBCF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0615509"/>
    <w:multiLevelType w:val="multilevel"/>
    <w:tmpl w:val="36167850"/>
    <w:lvl w:ilvl="0">
      <w:start w:val="1"/>
      <w:numFmt w:val="upperRoman"/>
      <w:lvlText w:val="%1."/>
      <w:lvlJc w:val="right"/>
      <w:pPr>
        <w:ind w:left="720" w:hanging="360"/>
      </w:pPr>
      <w:rPr>
        <w:color w:val="auto"/>
      </w:rPr>
    </w:lvl>
    <w:lvl w:ilvl="1">
      <w:start w:val="1"/>
      <w:numFmt w:val="decimal"/>
      <w:isLgl/>
      <w:lvlText w:val="%1.%2"/>
      <w:lvlJc w:val="left"/>
      <w:pPr>
        <w:ind w:left="1012" w:hanging="450"/>
      </w:pPr>
      <w:rPr>
        <w:rFonts w:hint="default"/>
      </w:rPr>
    </w:lvl>
    <w:lvl w:ilvl="2">
      <w:start w:val="1"/>
      <w:numFmt w:val="decimal"/>
      <w:isLgl/>
      <w:lvlText w:val="%1.%2.%3"/>
      <w:lvlJc w:val="left"/>
      <w:pPr>
        <w:ind w:left="1484" w:hanging="720"/>
      </w:pPr>
      <w:rPr>
        <w:rFonts w:hint="default"/>
      </w:rPr>
    </w:lvl>
    <w:lvl w:ilvl="3">
      <w:start w:val="1"/>
      <w:numFmt w:val="decimal"/>
      <w:isLgl/>
      <w:lvlText w:val="%1.%2.%3.%4"/>
      <w:lvlJc w:val="left"/>
      <w:pPr>
        <w:ind w:left="2046" w:hanging="1080"/>
      </w:pPr>
      <w:rPr>
        <w:rFonts w:hint="default"/>
      </w:rPr>
    </w:lvl>
    <w:lvl w:ilvl="4">
      <w:start w:val="1"/>
      <w:numFmt w:val="decimal"/>
      <w:isLgl/>
      <w:lvlText w:val="%1.%2.%3.%4.%5"/>
      <w:lvlJc w:val="left"/>
      <w:pPr>
        <w:ind w:left="2248" w:hanging="1080"/>
      </w:pPr>
      <w:rPr>
        <w:rFonts w:hint="default"/>
      </w:rPr>
    </w:lvl>
    <w:lvl w:ilvl="5">
      <w:start w:val="1"/>
      <w:numFmt w:val="decimal"/>
      <w:isLgl/>
      <w:lvlText w:val="%1.%2.%3.%4.%5.%6"/>
      <w:lvlJc w:val="left"/>
      <w:pPr>
        <w:ind w:left="2810" w:hanging="1440"/>
      </w:pPr>
      <w:rPr>
        <w:rFonts w:hint="default"/>
      </w:rPr>
    </w:lvl>
    <w:lvl w:ilvl="6">
      <w:start w:val="1"/>
      <w:numFmt w:val="decimal"/>
      <w:isLgl/>
      <w:lvlText w:val="%1.%2.%3.%4.%5.%6.%7"/>
      <w:lvlJc w:val="left"/>
      <w:pPr>
        <w:ind w:left="3012" w:hanging="1440"/>
      </w:pPr>
      <w:rPr>
        <w:rFonts w:hint="default"/>
      </w:rPr>
    </w:lvl>
    <w:lvl w:ilvl="7">
      <w:start w:val="1"/>
      <w:numFmt w:val="decimal"/>
      <w:isLgl/>
      <w:lvlText w:val="%1.%2.%3.%4.%5.%6.%7.%8"/>
      <w:lvlJc w:val="left"/>
      <w:pPr>
        <w:ind w:left="3574" w:hanging="1800"/>
      </w:pPr>
      <w:rPr>
        <w:rFonts w:hint="default"/>
      </w:rPr>
    </w:lvl>
    <w:lvl w:ilvl="8">
      <w:start w:val="1"/>
      <w:numFmt w:val="decimal"/>
      <w:isLgl/>
      <w:lvlText w:val="%1.%2.%3.%4.%5.%6.%7.%8.%9"/>
      <w:lvlJc w:val="left"/>
      <w:pPr>
        <w:ind w:left="4136" w:hanging="2160"/>
      </w:pPr>
      <w:rPr>
        <w:rFonts w:hint="default"/>
      </w:rPr>
    </w:lvl>
  </w:abstractNum>
  <w:abstractNum w:abstractNumId="12" w15:restartNumberingAfterBreak="0">
    <w:nsid w:val="207C70A3"/>
    <w:multiLevelType w:val="multilevel"/>
    <w:tmpl w:val="1E7257A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002BC9"/>
    <w:multiLevelType w:val="hybridMultilevel"/>
    <w:tmpl w:val="ACE09D34"/>
    <w:lvl w:ilvl="0" w:tplc="295CFD4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471436"/>
    <w:multiLevelType w:val="hybridMultilevel"/>
    <w:tmpl w:val="01101818"/>
    <w:lvl w:ilvl="0" w:tplc="A1AA78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21143"/>
    <w:multiLevelType w:val="hybridMultilevel"/>
    <w:tmpl w:val="4AC03CC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C1E1F"/>
    <w:multiLevelType w:val="hybridMultilevel"/>
    <w:tmpl w:val="66E4D250"/>
    <w:lvl w:ilvl="0" w:tplc="C51ECAEC">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8119A3"/>
    <w:multiLevelType w:val="hybridMultilevel"/>
    <w:tmpl w:val="662AD96E"/>
    <w:lvl w:ilvl="0" w:tplc="21725A7A">
      <w:start w:val="5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7A4D86"/>
    <w:multiLevelType w:val="hybridMultilevel"/>
    <w:tmpl w:val="EB72359C"/>
    <w:lvl w:ilvl="0" w:tplc="E6D4FB9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308EF"/>
    <w:multiLevelType w:val="hybridMultilevel"/>
    <w:tmpl w:val="C78AA49C"/>
    <w:lvl w:ilvl="0" w:tplc="04090013">
      <w:start w:val="1"/>
      <w:numFmt w:val="upperRoman"/>
      <w:lvlText w:val="%1."/>
      <w:lvlJc w:val="right"/>
      <w:pPr>
        <w:ind w:left="720" w:hanging="360"/>
      </w:pPr>
    </w:lvl>
    <w:lvl w:ilvl="1" w:tplc="97BA4C30">
      <w:start w:val="1"/>
      <w:numFmt w:val="lowerLetter"/>
      <w:lvlText w:val="%2."/>
      <w:lvlJc w:val="left"/>
      <w:pPr>
        <w:ind w:left="1440" w:hanging="360"/>
      </w:pPr>
      <w:rPr>
        <w:rFonts w:hint="default"/>
      </w:rPr>
    </w:lvl>
    <w:lvl w:ilvl="2" w:tplc="97AE9256">
      <w:start w:val="1"/>
      <w:numFmt w:val="lowerLetter"/>
      <w:lvlText w:val="%3)"/>
      <w:lvlJc w:val="left"/>
      <w:pPr>
        <w:ind w:left="2985" w:hanging="10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754182"/>
    <w:multiLevelType w:val="hybridMultilevel"/>
    <w:tmpl w:val="41B2A52C"/>
    <w:lvl w:ilvl="0" w:tplc="F044F0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3D06A1"/>
    <w:multiLevelType w:val="hybridMultilevel"/>
    <w:tmpl w:val="380C8E32"/>
    <w:lvl w:ilvl="0" w:tplc="BDF6FD3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280EEB"/>
    <w:multiLevelType w:val="hybridMultilevel"/>
    <w:tmpl w:val="F974742E"/>
    <w:lvl w:ilvl="0" w:tplc="4B2410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287868"/>
    <w:multiLevelType w:val="hybridMultilevel"/>
    <w:tmpl w:val="A9C6920E"/>
    <w:lvl w:ilvl="0" w:tplc="0409000F">
      <w:start w:val="1"/>
      <w:numFmt w:val="decimal"/>
      <w:lvlText w:val="%1."/>
      <w:lvlJc w:val="left"/>
      <w:pPr>
        <w:ind w:left="840" w:hanging="360"/>
      </w:pPr>
      <w:rPr>
        <w:rFonts w:hint="default"/>
        <w:color w:val="FF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45AB0033"/>
    <w:multiLevelType w:val="hybridMultilevel"/>
    <w:tmpl w:val="104A4C5A"/>
    <w:lvl w:ilvl="0" w:tplc="07CEAD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EF4202C"/>
    <w:multiLevelType w:val="hybridMultilevel"/>
    <w:tmpl w:val="6504DB7C"/>
    <w:lvl w:ilvl="0" w:tplc="0F64C67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B60AC"/>
    <w:multiLevelType w:val="hybridMultilevel"/>
    <w:tmpl w:val="BB0E959A"/>
    <w:lvl w:ilvl="0" w:tplc="BAB8D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AF1963"/>
    <w:multiLevelType w:val="hybridMultilevel"/>
    <w:tmpl w:val="75DA95DC"/>
    <w:lvl w:ilvl="0" w:tplc="321A6C6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59E45A1"/>
    <w:multiLevelType w:val="hybridMultilevel"/>
    <w:tmpl w:val="EAC8A92C"/>
    <w:lvl w:ilvl="0" w:tplc="4B2410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6815D62"/>
    <w:multiLevelType w:val="hybridMultilevel"/>
    <w:tmpl w:val="8BFA7CB4"/>
    <w:lvl w:ilvl="0" w:tplc="4B241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856B6"/>
    <w:multiLevelType w:val="multilevel"/>
    <w:tmpl w:val="2D92A55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3.9.4."/>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EF46C2"/>
    <w:multiLevelType w:val="hybridMultilevel"/>
    <w:tmpl w:val="8898D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A21681"/>
    <w:multiLevelType w:val="multilevel"/>
    <w:tmpl w:val="3EC0CA54"/>
    <w:lvl w:ilvl="0">
      <w:start w:val="6"/>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22C06FE"/>
    <w:multiLevelType w:val="hybridMultilevel"/>
    <w:tmpl w:val="8C5AEECC"/>
    <w:lvl w:ilvl="0" w:tplc="F93E4ABC">
      <w:start w:val="1"/>
      <w:numFmt w:val="decimal"/>
      <w:lvlText w:val="%1."/>
      <w:lvlJc w:val="left"/>
      <w:pPr>
        <w:ind w:left="720" w:hanging="360"/>
      </w:pPr>
      <w:rPr>
        <w:rFonts w:ascii="Times New Roman" w:hAnsi="Times New Roman"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A4EE0"/>
    <w:multiLevelType w:val="hybridMultilevel"/>
    <w:tmpl w:val="2D44D184"/>
    <w:lvl w:ilvl="0" w:tplc="71C047A6">
      <w:start w:val="1"/>
      <w:numFmt w:val="bullet"/>
      <w:lvlText w:val=""/>
      <w:lvlJc w:val="left"/>
      <w:pPr>
        <w:ind w:left="2007" w:hanging="360"/>
      </w:pPr>
      <w:rPr>
        <w:rFonts w:ascii="Symbol" w:hAnsi="Symbol" w:hint="default"/>
        <w:sz w:val="20"/>
        <w:szCs w:val="20"/>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35" w15:restartNumberingAfterBreak="0">
    <w:nsid w:val="65D270D5"/>
    <w:multiLevelType w:val="hybridMultilevel"/>
    <w:tmpl w:val="60F28296"/>
    <w:lvl w:ilvl="0" w:tplc="F21264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EA5D9D"/>
    <w:multiLevelType w:val="hybridMultilevel"/>
    <w:tmpl w:val="74BA6584"/>
    <w:lvl w:ilvl="0" w:tplc="04F0C930">
      <w:start w:val="1"/>
      <w:numFmt w:val="lowerLetter"/>
      <w:lvlText w:val="%1."/>
      <w:lvlJc w:val="left"/>
      <w:pPr>
        <w:ind w:left="1800" w:hanging="360"/>
      </w:pPr>
      <w:rPr>
        <w:rFonts w:hint="default"/>
        <w:sz w:val="26"/>
        <w:szCs w:val="2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3403AFB"/>
    <w:multiLevelType w:val="hybridMultilevel"/>
    <w:tmpl w:val="C1182CFA"/>
    <w:lvl w:ilvl="0" w:tplc="4B2410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51F017E"/>
    <w:multiLevelType w:val="hybridMultilevel"/>
    <w:tmpl w:val="32F09A04"/>
    <w:lvl w:ilvl="0" w:tplc="289064B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AC4ED7"/>
    <w:multiLevelType w:val="multilevel"/>
    <w:tmpl w:val="BCAE0684"/>
    <w:lvl w:ilvl="0">
      <w:start w:val="1"/>
      <w:numFmt w:val="decimal"/>
      <w:lvlText w:val="%1)"/>
      <w:lvlJc w:val="left"/>
      <w:pPr>
        <w:ind w:left="360" w:hanging="360"/>
      </w:p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num>
  <w:num w:numId="2">
    <w:abstractNumId w:val="10"/>
  </w:num>
  <w:num w:numId="3">
    <w:abstractNumId w:val="29"/>
  </w:num>
  <w:num w:numId="4">
    <w:abstractNumId w:val="28"/>
  </w:num>
  <w:num w:numId="5">
    <w:abstractNumId w:val="1"/>
  </w:num>
  <w:num w:numId="6">
    <w:abstractNumId w:val="37"/>
  </w:num>
  <w:num w:numId="7">
    <w:abstractNumId w:val="22"/>
  </w:num>
  <w:num w:numId="8">
    <w:abstractNumId w:val="11"/>
  </w:num>
  <w:num w:numId="9">
    <w:abstractNumId w:val="33"/>
  </w:num>
  <w:num w:numId="10">
    <w:abstractNumId w:val="6"/>
  </w:num>
  <w:num w:numId="11">
    <w:abstractNumId w:val="36"/>
  </w:num>
  <w:num w:numId="12">
    <w:abstractNumId w:val="19"/>
  </w:num>
  <w:num w:numId="13">
    <w:abstractNumId w:val="30"/>
  </w:num>
  <w:num w:numId="14">
    <w:abstractNumId w:val="4"/>
  </w:num>
  <w:num w:numId="15">
    <w:abstractNumId w:val="8"/>
  </w:num>
  <w:num w:numId="16">
    <w:abstractNumId w:val="39"/>
  </w:num>
  <w:num w:numId="17">
    <w:abstractNumId w:val="0"/>
  </w:num>
  <w:num w:numId="18">
    <w:abstractNumId w:val="12"/>
  </w:num>
  <w:num w:numId="19">
    <w:abstractNumId w:val="13"/>
  </w:num>
  <w:num w:numId="20">
    <w:abstractNumId w:val="32"/>
  </w:num>
  <w:num w:numId="21">
    <w:abstractNumId w:val="16"/>
  </w:num>
  <w:num w:numId="22">
    <w:abstractNumId w:val="3"/>
  </w:num>
  <w:num w:numId="23">
    <w:abstractNumId w:val="14"/>
  </w:num>
  <w:num w:numId="24">
    <w:abstractNumId w:val="27"/>
  </w:num>
  <w:num w:numId="25">
    <w:abstractNumId w:val="23"/>
  </w:num>
  <w:num w:numId="26">
    <w:abstractNumId w:val="5"/>
  </w:num>
  <w:num w:numId="27">
    <w:abstractNumId w:val="38"/>
  </w:num>
  <w:num w:numId="28">
    <w:abstractNumId w:val="26"/>
  </w:num>
  <w:num w:numId="29">
    <w:abstractNumId w:val="21"/>
  </w:num>
  <w:num w:numId="30">
    <w:abstractNumId w:val="34"/>
  </w:num>
  <w:num w:numId="31">
    <w:abstractNumId w:val="25"/>
  </w:num>
  <w:num w:numId="32">
    <w:abstractNumId w:val="18"/>
  </w:num>
  <w:num w:numId="33">
    <w:abstractNumId w:val="24"/>
  </w:num>
  <w:num w:numId="34">
    <w:abstractNumId w:val="15"/>
  </w:num>
  <w:num w:numId="35">
    <w:abstractNumId w:val="20"/>
  </w:num>
  <w:num w:numId="36">
    <w:abstractNumId w:val="35"/>
  </w:num>
  <w:num w:numId="37">
    <w:abstractNumId w:val="9"/>
  </w:num>
  <w:num w:numId="38">
    <w:abstractNumId w:val="17"/>
  </w:num>
  <w:num w:numId="39">
    <w:abstractNumId w:val="7"/>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81"/>
    <w:rsid w:val="00017930"/>
    <w:rsid w:val="00073D5D"/>
    <w:rsid w:val="00081003"/>
    <w:rsid w:val="00082B4F"/>
    <w:rsid w:val="000963D7"/>
    <w:rsid w:val="000E1281"/>
    <w:rsid w:val="0013043D"/>
    <w:rsid w:val="00130988"/>
    <w:rsid w:val="00175B1E"/>
    <w:rsid w:val="00184D5E"/>
    <w:rsid w:val="001C2010"/>
    <w:rsid w:val="001F6A45"/>
    <w:rsid w:val="002008DD"/>
    <w:rsid w:val="00210B88"/>
    <w:rsid w:val="002121D5"/>
    <w:rsid w:val="00243BB4"/>
    <w:rsid w:val="002464B2"/>
    <w:rsid w:val="002875C1"/>
    <w:rsid w:val="00306A1F"/>
    <w:rsid w:val="0032648E"/>
    <w:rsid w:val="00366423"/>
    <w:rsid w:val="003904B8"/>
    <w:rsid w:val="003E51EB"/>
    <w:rsid w:val="004567E0"/>
    <w:rsid w:val="004B0D16"/>
    <w:rsid w:val="004B0D81"/>
    <w:rsid w:val="004B5F18"/>
    <w:rsid w:val="004C4D1B"/>
    <w:rsid w:val="004D6060"/>
    <w:rsid w:val="0051198E"/>
    <w:rsid w:val="00516CC5"/>
    <w:rsid w:val="005276B9"/>
    <w:rsid w:val="00540B58"/>
    <w:rsid w:val="00551E81"/>
    <w:rsid w:val="005740E9"/>
    <w:rsid w:val="005810A7"/>
    <w:rsid w:val="00582FE2"/>
    <w:rsid w:val="00591186"/>
    <w:rsid w:val="005B2625"/>
    <w:rsid w:val="005E2F8C"/>
    <w:rsid w:val="005E52A3"/>
    <w:rsid w:val="005E73C0"/>
    <w:rsid w:val="00613616"/>
    <w:rsid w:val="00687350"/>
    <w:rsid w:val="006A233D"/>
    <w:rsid w:val="006C1501"/>
    <w:rsid w:val="006E0B31"/>
    <w:rsid w:val="006E2DEE"/>
    <w:rsid w:val="00701A1B"/>
    <w:rsid w:val="007362BB"/>
    <w:rsid w:val="00745502"/>
    <w:rsid w:val="007851EB"/>
    <w:rsid w:val="00794361"/>
    <w:rsid w:val="007E4A37"/>
    <w:rsid w:val="007F1C27"/>
    <w:rsid w:val="007F4F21"/>
    <w:rsid w:val="0081386D"/>
    <w:rsid w:val="0082088A"/>
    <w:rsid w:val="00847C29"/>
    <w:rsid w:val="00865E52"/>
    <w:rsid w:val="00887453"/>
    <w:rsid w:val="00891E18"/>
    <w:rsid w:val="00893CCA"/>
    <w:rsid w:val="008A0C97"/>
    <w:rsid w:val="008D773B"/>
    <w:rsid w:val="008D7B1D"/>
    <w:rsid w:val="008E722D"/>
    <w:rsid w:val="008F5E00"/>
    <w:rsid w:val="0090455D"/>
    <w:rsid w:val="009A21C5"/>
    <w:rsid w:val="009C68DE"/>
    <w:rsid w:val="009D733F"/>
    <w:rsid w:val="00A3007F"/>
    <w:rsid w:val="00A348EC"/>
    <w:rsid w:val="00A6584E"/>
    <w:rsid w:val="00A72146"/>
    <w:rsid w:val="00A81ADB"/>
    <w:rsid w:val="00A928A4"/>
    <w:rsid w:val="00AA12FE"/>
    <w:rsid w:val="00AB0D29"/>
    <w:rsid w:val="00AD62A3"/>
    <w:rsid w:val="00AF0170"/>
    <w:rsid w:val="00AF29B2"/>
    <w:rsid w:val="00B968F9"/>
    <w:rsid w:val="00BD3D93"/>
    <w:rsid w:val="00C13C4E"/>
    <w:rsid w:val="00C44AAB"/>
    <w:rsid w:val="00C613C9"/>
    <w:rsid w:val="00C61B0C"/>
    <w:rsid w:val="00C8475E"/>
    <w:rsid w:val="00D258D8"/>
    <w:rsid w:val="00D76CF1"/>
    <w:rsid w:val="00D874AA"/>
    <w:rsid w:val="00D9541F"/>
    <w:rsid w:val="00DA7663"/>
    <w:rsid w:val="00DC456C"/>
    <w:rsid w:val="00DE7ACB"/>
    <w:rsid w:val="00E34F4D"/>
    <w:rsid w:val="00E3505D"/>
    <w:rsid w:val="00E9760F"/>
    <w:rsid w:val="00EE429D"/>
    <w:rsid w:val="00F47A9E"/>
    <w:rsid w:val="00F619AA"/>
    <w:rsid w:val="00F74A80"/>
    <w:rsid w:val="00F92644"/>
    <w:rsid w:val="00FE12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BF58D7-0680-4F0A-A04C-68EB1AE6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7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F1C27"/>
    <w:pPr>
      <w:spacing w:before="100" w:beforeAutospacing="1" w:after="100" w:afterAutospacing="1" w:line="240" w:lineRule="auto"/>
    </w:pPr>
    <w:rPr>
      <w:rFonts w:eastAsia="Times New Roman"/>
      <w:sz w:val="24"/>
    </w:rPr>
  </w:style>
  <w:style w:type="character" w:customStyle="1" w:styleId="apple-converted-space">
    <w:name w:val="apple-converted-space"/>
    <w:basedOn w:val="DefaultParagraphFont"/>
    <w:rsid w:val="007F1C27"/>
  </w:style>
  <w:style w:type="paragraph" w:styleId="ListParagraph">
    <w:name w:val="List Paragraph"/>
    <w:basedOn w:val="Normal"/>
    <w:uiPriority w:val="34"/>
    <w:qFormat/>
    <w:rsid w:val="00AD62A3"/>
    <w:pPr>
      <w:spacing w:after="0" w:line="240" w:lineRule="auto"/>
      <w:ind w:left="720"/>
      <w:contextualSpacing/>
    </w:pPr>
    <w:rPr>
      <w:rFonts w:eastAsia="Times New Roman"/>
      <w:sz w:val="24"/>
    </w:rPr>
  </w:style>
  <w:style w:type="paragraph" w:customStyle="1" w:styleId="NoiDung">
    <w:name w:val="NoiDung"/>
    <w:basedOn w:val="Normal"/>
    <w:rsid w:val="00073D5D"/>
    <w:pPr>
      <w:spacing w:before="240" w:after="0" w:line="240" w:lineRule="auto"/>
      <w:ind w:firstLine="567"/>
      <w:jc w:val="both"/>
    </w:pPr>
    <w:rPr>
      <w:rFonts w:ascii="VNI-Times" w:eastAsia="Times New Roman" w:hAnsi="VNI-Times"/>
      <w:szCs w:val="26"/>
    </w:rPr>
  </w:style>
  <w:style w:type="table" w:styleId="TableGrid">
    <w:name w:val="Table Grid"/>
    <w:basedOn w:val="TableNormal"/>
    <w:rsid w:val="004B0D1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D16"/>
    <w:pPr>
      <w:tabs>
        <w:tab w:val="center" w:pos="4680"/>
        <w:tab w:val="right" w:pos="9360"/>
      </w:tabs>
      <w:spacing w:after="0" w:line="240" w:lineRule="auto"/>
    </w:pPr>
    <w:rPr>
      <w:rFonts w:cstheme="minorBidi"/>
      <w:sz w:val="24"/>
      <w:szCs w:val="22"/>
    </w:rPr>
  </w:style>
  <w:style w:type="character" w:customStyle="1" w:styleId="HeaderChar">
    <w:name w:val="Header Char"/>
    <w:basedOn w:val="DefaultParagraphFont"/>
    <w:link w:val="Header"/>
    <w:uiPriority w:val="99"/>
    <w:rsid w:val="004B0D16"/>
    <w:rPr>
      <w:rFonts w:cstheme="minorBidi"/>
      <w:sz w:val="24"/>
      <w:szCs w:val="22"/>
    </w:rPr>
  </w:style>
  <w:style w:type="paragraph" w:styleId="Footer">
    <w:name w:val="footer"/>
    <w:basedOn w:val="Normal"/>
    <w:link w:val="FooterChar"/>
    <w:uiPriority w:val="99"/>
    <w:unhideWhenUsed/>
    <w:rsid w:val="004B0D16"/>
    <w:pPr>
      <w:tabs>
        <w:tab w:val="center" w:pos="4680"/>
        <w:tab w:val="right" w:pos="9360"/>
      </w:tabs>
      <w:spacing w:after="0" w:line="240" w:lineRule="auto"/>
    </w:pPr>
    <w:rPr>
      <w:rFonts w:cstheme="minorBidi"/>
      <w:sz w:val="24"/>
      <w:szCs w:val="22"/>
    </w:rPr>
  </w:style>
  <w:style w:type="character" w:customStyle="1" w:styleId="FooterChar">
    <w:name w:val="Footer Char"/>
    <w:basedOn w:val="DefaultParagraphFont"/>
    <w:link w:val="Footer"/>
    <w:uiPriority w:val="99"/>
    <w:rsid w:val="004B0D16"/>
    <w:rPr>
      <w:rFonts w:cstheme="minorBidi"/>
      <w:sz w:val="24"/>
      <w:szCs w:val="22"/>
    </w:rPr>
  </w:style>
  <w:style w:type="paragraph" w:styleId="BalloonText">
    <w:name w:val="Balloon Text"/>
    <w:basedOn w:val="Normal"/>
    <w:link w:val="BalloonTextChar"/>
    <w:uiPriority w:val="99"/>
    <w:semiHidden/>
    <w:unhideWhenUsed/>
    <w:rsid w:val="004B0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D16"/>
    <w:rPr>
      <w:rFonts w:ascii="Tahoma" w:hAnsi="Tahoma" w:cs="Tahoma"/>
      <w:sz w:val="16"/>
      <w:szCs w:val="16"/>
    </w:rPr>
  </w:style>
  <w:style w:type="character" w:styleId="Hyperlink">
    <w:name w:val="Hyperlink"/>
    <w:basedOn w:val="DefaultParagraphFont"/>
    <w:uiPriority w:val="99"/>
    <w:rsid w:val="004B0D16"/>
    <w:rPr>
      <w:rFonts w:cs="Times New Roman"/>
      <w:color w:val="0000FF"/>
      <w:u w:val="single"/>
    </w:rPr>
  </w:style>
  <w:style w:type="paragraph" w:customStyle="1" w:styleId="Char">
    <w:name w:val="Char"/>
    <w:basedOn w:val="Normal"/>
    <w:rsid w:val="004B0D16"/>
    <w:pPr>
      <w:pageBreakBefore/>
      <w:spacing w:before="100" w:beforeAutospacing="1" w:after="100" w:afterAutospacing="1" w:line="240" w:lineRule="auto"/>
    </w:pPr>
    <w:rPr>
      <w:rFonts w:ascii="Tahoma" w:eastAsia="Times New Roman" w:hAnsi="Tahoma"/>
      <w:sz w:val="20"/>
      <w:szCs w:val="20"/>
    </w:rPr>
  </w:style>
  <w:style w:type="paragraph" w:customStyle="1" w:styleId="MotNho">
    <w:name w:val="MotNho"/>
    <w:basedOn w:val="Normal"/>
    <w:rsid w:val="004B0D16"/>
    <w:pPr>
      <w:spacing w:before="240" w:after="0" w:line="240" w:lineRule="auto"/>
      <w:ind w:left="567" w:hanging="567"/>
      <w:jc w:val="both"/>
    </w:pPr>
    <w:rPr>
      <w:rFonts w:ascii="VNI-Times" w:eastAsia="Times New Roman" w:hAnsi="VNI-Times"/>
      <w:b/>
      <w:i/>
      <w:szCs w:val="32"/>
    </w:rPr>
  </w:style>
  <w:style w:type="character" w:styleId="Strong">
    <w:name w:val="Strong"/>
    <w:basedOn w:val="DefaultParagraphFont"/>
    <w:uiPriority w:val="22"/>
    <w:qFormat/>
    <w:rsid w:val="004B0D16"/>
    <w:rPr>
      <w:b/>
      <w:bCs/>
    </w:rPr>
  </w:style>
  <w:style w:type="character" w:styleId="CommentReference">
    <w:name w:val="annotation reference"/>
    <w:basedOn w:val="DefaultParagraphFont"/>
    <w:uiPriority w:val="99"/>
    <w:semiHidden/>
    <w:unhideWhenUsed/>
    <w:rsid w:val="004B0D16"/>
    <w:rPr>
      <w:sz w:val="16"/>
      <w:szCs w:val="16"/>
    </w:rPr>
  </w:style>
  <w:style w:type="paragraph" w:styleId="CommentText">
    <w:name w:val="annotation text"/>
    <w:basedOn w:val="Normal"/>
    <w:link w:val="CommentTextChar"/>
    <w:uiPriority w:val="99"/>
    <w:semiHidden/>
    <w:unhideWhenUsed/>
    <w:rsid w:val="004B0D16"/>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4B0D16"/>
    <w:rPr>
      <w:rFonts w:cstheme="minorBidi"/>
      <w:sz w:val="20"/>
      <w:szCs w:val="20"/>
    </w:rPr>
  </w:style>
  <w:style w:type="paragraph" w:styleId="CommentSubject">
    <w:name w:val="annotation subject"/>
    <w:basedOn w:val="CommentText"/>
    <w:next w:val="CommentText"/>
    <w:link w:val="CommentSubjectChar"/>
    <w:uiPriority w:val="99"/>
    <w:semiHidden/>
    <w:unhideWhenUsed/>
    <w:rsid w:val="004B0D16"/>
    <w:rPr>
      <w:b/>
      <w:bCs/>
    </w:rPr>
  </w:style>
  <w:style w:type="character" w:customStyle="1" w:styleId="CommentSubjectChar">
    <w:name w:val="Comment Subject Char"/>
    <w:basedOn w:val="CommentTextChar"/>
    <w:link w:val="CommentSubject"/>
    <w:uiPriority w:val="99"/>
    <w:semiHidden/>
    <w:rsid w:val="004B0D16"/>
    <w:rPr>
      <w:rFonts w:cstheme="minorBidi"/>
      <w:b/>
      <w:bCs/>
      <w:sz w:val="20"/>
      <w:szCs w:val="20"/>
    </w:rPr>
  </w:style>
  <w:style w:type="paragraph" w:styleId="BodyTextIndent">
    <w:name w:val="Body Text Indent"/>
    <w:basedOn w:val="Normal"/>
    <w:link w:val="BodyTextIndentChar"/>
    <w:rsid w:val="006E0B31"/>
    <w:pPr>
      <w:spacing w:after="120" w:line="240" w:lineRule="auto"/>
      <w:ind w:left="360"/>
    </w:pPr>
    <w:rPr>
      <w:rFonts w:ascii="VNI-Times" w:eastAsia="Times New Roman" w:hAnsi="VNI-Times"/>
      <w:sz w:val="24"/>
    </w:rPr>
  </w:style>
  <w:style w:type="character" w:customStyle="1" w:styleId="BodyTextIndentChar">
    <w:name w:val="Body Text Indent Char"/>
    <w:basedOn w:val="DefaultParagraphFont"/>
    <w:link w:val="BodyTextIndent"/>
    <w:rsid w:val="006E0B31"/>
    <w:rPr>
      <w:rFonts w:ascii="VNI-Times" w:eastAsia="Times New Roman" w:hAnsi="VNI-Times"/>
      <w:sz w:val="24"/>
    </w:rPr>
  </w:style>
  <w:style w:type="paragraph" w:customStyle="1" w:styleId="CharCharCharChar">
    <w:name w:val="Char Char Char Char"/>
    <w:basedOn w:val="Normal"/>
    <w:rsid w:val="00D9541F"/>
    <w:pPr>
      <w:spacing w:after="160" w:line="240" w:lineRule="exact"/>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1E81B-47F6-4A7E-85BD-12B91CD7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2018-04-09T02:57:00Z</cp:lastPrinted>
  <dcterms:created xsi:type="dcterms:W3CDTF">2018-04-09T09:33:00Z</dcterms:created>
  <dcterms:modified xsi:type="dcterms:W3CDTF">2018-04-09T09:33:00Z</dcterms:modified>
</cp:coreProperties>
</file>